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7F3C" w14:textId="29012B70" w:rsidR="00F81483" w:rsidRPr="008C49E0" w:rsidRDefault="000643CD">
      <w:pPr>
        <w:pBdr>
          <w:bottom w:val="single" w:sz="12" w:space="1" w:color="C00000"/>
        </w:pBdr>
        <w:spacing w:before="600"/>
        <w:jc w:val="center"/>
        <w:rPr>
          <w:rFonts w:ascii="微软雅黑" w:eastAsia="微软雅黑" w:hAnsi="微软雅黑"/>
          <w:b/>
          <w:color w:val="C00000"/>
          <w:sz w:val="84"/>
          <w:szCs w:val="84"/>
        </w:rPr>
      </w:pPr>
      <w:r w:rsidRPr="008C49E0">
        <w:rPr>
          <w:rFonts w:ascii="微软雅黑" w:eastAsia="微软雅黑" w:hAnsi="微软雅黑" w:hint="eastAsia"/>
          <w:b/>
          <w:color w:val="C00000"/>
          <w:sz w:val="84"/>
          <w:szCs w:val="84"/>
        </w:rPr>
        <w:t>中关村物联网产业联盟</w:t>
      </w:r>
    </w:p>
    <w:p w14:paraId="1C82226D" w14:textId="601FF977" w:rsidR="00F81483" w:rsidRPr="008C49E0" w:rsidRDefault="000643CD">
      <w:pPr>
        <w:pBdr>
          <w:bottom w:val="single" w:sz="12" w:space="1" w:color="C00000"/>
        </w:pBdr>
        <w:spacing w:before="240" w:after="240"/>
        <w:jc w:val="center"/>
        <w:rPr>
          <w:rFonts w:ascii="华文宋体" w:eastAsia="华文宋体" w:hAnsi="华文宋体"/>
          <w:b/>
          <w:bCs/>
          <w:sz w:val="28"/>
          <w:szCs w:val="28"/>
        </w:rPr>
      </w:pPr>
      <w:r w:rsidRPr="008C49E0">
        <w:rPr>
          <w:rFonts w:ascii="华文宋体" w:eastAsia="华文宋体" w:hAnsi="华文宋体" w:hint="eastAsia"/>
          <w:b/>
          <w:bCs/>
          <w:sz w:val="28"/>
          <w:szCs w:val="28"/>
        </w:rPr>
        <w:t>秘书处  [20</w:t>
      </w:r>
      <w:r w:rsidRPr="008C49E0">
        <w:rPr>
          <w:rFonts w:ascii="华文宋体" w:eastAsia="华文宋体" w:hAnsi="华文宋体" w:hint="eastAsia"/>
          <w:b/>
          <w:bCs/>
          <w:sz w:val="28"/>
          <w:szCs w:val="28"/>
          <w:lang w:val="en-US"/>
        </w:rPr>
        <w:t>2</w:t>
      </w:r>
      <w:r w:rsidR="00091733">
        <w:rPr>
          <w:rFonts w:ascii="华文宋体" w:eastAsia="华文宋体" w:hAnsi="华文宋体"/>
          <w:b/>
          <w:bCs/>
          <w:sz w:val="28"/>
          <w:szCs w:val="28"/>
          <w:lang w:val="en-US"/>
        </w:rPr>
        <w:t>1</w:t>
      </w:r>
      <w:r w:rsidRPr="008C49E0">
        <w:rPr>
          <w:rFonts w:ascii="华文宋体" w:eastAsia="华文宋体" w:hAnsi="华文宋体" w:hint="eastAsia"/>
          <w:b/>
          <w:bCs/>
          <w:sz w:val="28"/>
          <w:szCs w:val="28"/>
        </w:rPr>
        <w:t>年</w:t>
      </w:r>
      <w:r w:rsidRPr="008C49E0">
        <w:rPr>
          <w:rFonts w:ascii="华文宋体" w:eastAsia="华文宋体" w:hAnsi="华文宋体"/>
          <w:b/>
          <w:bCs/>
          <w:sz w:val="28"/>
          <w:szCs w:val="28"/>
        </w:rPr>
        <w:t xml:space="preserve">]  </w:t>
      </w:r>
      <w:r w:rsidRPr="008C49E0">
        <w:rPr>
          <w:rFonts w:ascii="华文宋体" w:eastAsia="华文宋体" w:hAnsi="华文宋体" w:hint="eastAsia"/>
          <w:b/>
          <w:bCs/>
          <w:sz w:val="28"/>
          <w:szCs w:val="28"/>
        </w:rPr>
        <w:t>0</w:t>
      </w:r>
      <w:r w:rsidR="00091733">
        <w:rPr>
          <w:rFonts w:ascii="华文宋体" w:eastAsia="华文宋体" w:hAnsi="华文宋体"/>
          <w:b/>
          <w:bCs/>
          <w:sz w:val="28"/>
          <w:szCs w:val="28"/>
          <w:lang w:val="en-US"/>
        </w:rPr>
        <w:t>1</w:t>
      </w:r>
      <w:r w:rsidR="00DA4D2D">
        <w:rPr>
          <w:rFonts w:ascii="华文宋体" w:eastAsia="华文宋体" w:hAnsi="华文宋体"/>
          <w:b/>
          <w:bCs/>
          <w:sz w:val="28"/>
          <w:szCs w:val="28"/>
          <w:lang w:val="en-US"/>
        </w:rPr>
        <w:t>8</w:t>
      </w:r>
      <w:r w:rsidRPr="008C49E0">
        <w:rPr>
          <w:rFonts w:ascii="华文宋体" w:eastAsia="华文宋体" w:hAnsi="华文宋体" w:hint="eastAsia"/>
          <w:b/>
          <w:bCs/>
          <w:sz w:val="28"/>
          <w:szCs w:val="28"/>
        </w:rPr>
        <w:t>号</w:t>
      </w:r>
    </w:p>
    <w:p w14:paraId="476F6C5D" w14:textId="77777777" w:rsidR="00F81483" w:rsidRDefault="00F81483">
      <w:pPr>
        <w:rPr>
          <w:rFonts w:ascii="华文宋体" w:eastAsia="华文宋体" w:hAnsi="华文宋体"/>
          <w:sz w:val="28"/>
          <w:szCs w:val="28"/>
        </w:rPr>
      </w:pPr>
    </w:p>
    <w:p w14:paraId="395A0EF4" w14:textId="77777777" w:rsidR="00DA4D2D" w:rsidRDefault="000643CD">
      <w:pPr>
        <w:jc w:val="center"/>
        <w:rPr>
          <w:rFonts w:ascii="华文宋体" w:eastAsia="华文宋体" w:hAnsi="华文宋体"/>
          <w:b/>
          <w:sz w:val="36"/>
          <w:szCs w:val="28"/>
        </w:rPr>
      </w:pPr>
      <w:r>
        <w:rPr>
          <w:rFonts w:ascii="华文宋体" w:eastAsia="华文宋体" w:hAnsi="华文宋体" w:hint="eastAsia"/>
          <w:b/>
          <w:sz w:val="36"/>
          <w:szCs w:val="28"/>
        </w:rPr>
        <w:t>关于召开</w:t>
      </w:r>
      <w:r w:rsidR="00DA4D2D" w:rsidRPr="00DA4D2D">
        <w:rPr>
          <w:rFonts w:ascii="华文宋体" w:eastAsia="华文宋体" w:hAnsi="华文宋体" w:hint="eastAsia"/>
          <w:b/>
          <w:sz w:val="36"/>
          <w:szCs w:val="28"/>
        </w:rPr>
        <w:t>首届中国屏联网城市合伙人大会</w:t>
      </w:r>
    </w:p>
    <w:p w14:paraId="189D118A" w14:textId="4EFC8520" w:rsidR="00F81483" w:rsidRDefault="00DA4D2D">
      <w:pPr>
        <w:jc w:val="center"/>
        <w:rPr>
          <w:rFonts w:ascii="华文宋体" w:eastAsia="华文宋体" w:hAnsi="华文宋体"/>
          <w:b/>
          <w:sz w:val="36"/>
          <w:szCs w:val="28"/>
          <w:lang w:val="en-US"/>
        </w:rPr>
      </w:pPr>
      <w:r w:rsidRPr="00DA4D2D">
        <w:rPr>
          <w:rFonts w:ascii="华文宋体" w:eastAsia="华文宋体" w:hAnsi="华文宋体" w:hint="eastAsia"/>
          <w:b/>
          <w:sz w:val="36"/>
          <w:szCs w:val="28"/>
        </w:rPr>
        <w:t>暨党建智屏融媒全国百城万屏活动行启动仪式</w:t>
      </w:r>
    </w:p>
    <w:p w14:paraId="5CB6A83C" w14:textId="31E44F7B" w:rsidR="00F81483" w:rsidRDefault="00F476D5">
      <w:pPr>
        <w:jc w:val="center"/>
        <w:rPr>
          <w:rFonts w:ascii="华文宋体" w:eastAsia="华文宋体" w:hAnsi="华文宋体"/>
          <w:b/>
          <w:sz w:val="36"/>
          <w:szCs w:val="28"/>
          <w:lang w:val="en-US"/>
        </w:rPr>
      </w:pPr>
      <w:r>
        <w:rPr>
          <w:rFonts w:ascii="华文宋体" w:eastAsia="华文宋体" w:hAnsi="华文宋体" w:hint="eastAsia"/>
          <w:b/>
          <w:sz w:val="36"/>
          <w:szCs w:val="28"/>
          <w:lang w:val="en-US"/>
        </w:rPr>
        <w:t xml:space="preserve">参 会 </w:t>
      </w:r>
      <w:r w:rsidR="000643CD">
        <w:rPr>
          <w:rFonts w:ascii="华文宋体" w:eastAsia="华文宋体" w:hAnsi="华文宋体" w:hint="eastAsia"/>
          <w:b/>
          <w:sz w:val="36"/>
          <w:szCs w:val="28"/>
          <w:lang w:val="en-US"/>
        </w:rPr>
        <w:t>通</w:t>
      </w:r>
      <w:r w:rsidR="008C49E0">
        <w:rPr>
          <w:rFonts w:ascii="华文宋体" w:eastAsia="华文宋体" w:hAnsi="华文宋体" w:hint="eastAsia"/>
          <w:b/>
          <w:sz w:val="36"/>
          <w:szCs w:val="28"/>
          <w:lang w:val="en-US"/>
        </w:rPr>
        <w:t xml:space="preserve"> </w:t>
      </w:r>
      <w:r w:rsidR="008C49E0">
        <w:rPr>
          <w:rFonts w:ascii="华文宋体" w:eastAsia="华文宋体" w:hAnsi="华文宋体"/>
          <w:b/>
          <w:sz w:val="36"/>
          <w:szCs w:val="28"/>
          <w:lang w:val="en-US"/>
        </w:rPr>
        <w:t xml:space="preserve"> </w:t>
      </w:r>
      <w:r w:rsidR="000643CD">
        <w:rPr>
          <w:rFonts w:ascii="华文宋体" w:eastAsia="华文宋体" w:hAnsi="华文宋体" w:hint="eastAsia"/>
          <w:b/>
          <w:sz w:val="36"/>
          <w:szCs w:val="28"/>
          <w:lang w:val="en-US"/>
        </w:rPr>
        <w:t>知</w:t>
      </w:r>
    </w:p>
    <w:p w14:paraId="6660DC1D" w14:textId="77777777" w:rsidR="00F81483" w:rsidRDefault="00F81483">
      <w:pPr>
        <w:rPr>
          <w:rFonts w:ascii="华文宋体" w:eastAsia="华文宋体" w:hAnsi="华文宋体"/>
          <w:sz w:val="28"/>
          <w:szCs w:val="28"/>
        </w:rPr>
      </w:pPr>
    </w:p>
    <w:p w14:paraId="2CE927F7" w14:textId="5240A2D9" w:rsidR="00F81483" w:rsidRPr="000318D6" w:rsidRDefault="00307D7E">
      <w:pPr>
        <w:rPr>
          <w:rFonts w:ascii="华文宋体" w:eastAsia="华文宋体" w:hAnsi="华文宋体"/>
          <w:b/>
          <w:bCs/>
          <w:sz w:val="32"/>
          <w:szCs w:val="32"/>
        </w:rPr>
      </w:pPr>
      <w:r w:rsidRPr="000318D6">
        <w:rPr>
          <w:rFonts w:ascii="华文宋体" w:eastAsia="华文宋体" w:hAnsi="华文宋体" w:hint="eastAsia"/>
          <w:b/>
          <w:bCs/>
          <w:sz w:val="32"/>
          <w:szCs w:val="32"/>
        </w:rPr>
        <w:t>各有关单位</w:t>
      </w:r>
      <w:r w:rsidR="000643CD" w:rsidRPr="000318D6">
        <w:rPr>
          <w:rFonts w:ascii="华文宋体" w:eastAsia="华文宋体" w:hAnsi="华文宋体" w:hint="eastAsia"/>
          <w:b/>
          <w:bCs/>
          <w:sz w:val="32"/>
          <w:szCs w:val="32"/>
        </w:rPr>
        <w:t>：</w:t>
      </w:r>
    </w:p>
    <w:p w14:paraId="21BC8F9F" w14:textId="10E4334B" w:rsidR="00F476D5" w:rsidRDefault="00F476D5" w:rsidP="00F476D5">
      <w:pPr>
        <w:ind w:firstLine="280"/>
        <w:rPr>
          <w:rFonts w:ascii="华文宋体" w:eastAsia="华文宋体" w:hAnsi="华文宋体"/>
          <w:sz w:val="28"/>
          <w:szCs w:val="28"/>
        </w:rPr>
      </w:pPr>
      <w:r w:rsidRPr="00F476D5">
        <w:rPr>
          <w:rFonts w:ascii="华文宋体" w:eastAsia="华文宋体" w:hAnsi="华文宋体" w:hint="eastAsia"/>
          <w:sz w:val="28"/>
          <w:szCs w:val="28"/>
        </w:rPr>
        <w:t>为庆祝中国共产党成立100周年</w:t>
      </w:r>
      <w:r>
        <w:rPr>
          <w:rFonts w:ascii="华文宋体" w:eastAsia="华文宋体" w:hAnsi="华文宋体" w:hint="eastAsia"/>
          <w:sz w:val="28"/>
          <w:szCs w:val="28"/>
        </w:rPr>
        <w:t>，</w:t>
      </w:r>
      <w:r w:rsidRPr="00F476D5">
        <w:rPr>
          <w:rFonts w:ascii="华文宋体" w:eastAsia="华文宋体" w:hAnsi="华文宋体" w:hint="eastAsia"/>
          <w:sz w:val="28"/>
          <w:szCs w:val="28"/>
        </w:rPr>
        <w:t>深入贯彻习近平新时代中国特色社会主义思想</w:t>
      </w:r>
      <w:r>
        <w:rPr>
          <w:rFonts w:ascii="华文宋体" w:eastAsia="华文宋体" w:hAnsi="华文宋体" w:hint="eastAsia"/>
          <w:sz w:val="28"/>
          <w:szCs w:val="28"/>
        </w:rPr>
        <w:t>，</w:t>
      </w:r>
      <w:r w:rsidRPr="00F476D5">
        <w:rPr>
          <w:rFonts w:ascii="华文宋体" w:eastAsia="华文宋体" w:hAnsi="华文宋体" w:hint="eastAsia"/>
          <w:sz w:val="28"/>
          <w:szCs w:val="28"/>
        </w:rPr>
        <w:t>贯彻落实新时代党的建设总要求</w:t>
      </w:r>
      <w:r>
        <w:rPr>
          <w:rFonts w:ascii="华文宋体" w:eastAsia="华文宋体" w:hAnsi="华文宋体" w:hint="eastAsia"/>
          <w:sz w:val="28"/>
          <w:szCs w:val="28"/>
        </w:rPr>
        <w:t>，</w:t>
      </w:r>
      <w:r w:rsidR="00DA4D2D" w:rsidRPr="00DA4D2D">
        <w:rPr>
          <w:rFonts w:ascii="华文宋体" w:eastAsia="华文宋体" w:hAnsi="华文宋体" w:hint="eastAsia"/>
          <w:sz w:val="28"/>
          <w:szCs w:val="28"/>
        </w:rPr>
        <w:t>促进基层</w:t>
      </w:r>
      <w:r>
        <w:rPr>
          <w:rFonts w:ascii="华文宋体" w:eastAsia="华文宋体" w:hAnsi="华文宋体" w:hint="eastAsia"/>
          <w:sz w:val="28"/>
          <w:szCs w:val="28"/>
        </w:rPr>
        <w:t>党建工作，</w:t>
      </w:r>
      <w:r w:rsidR="00DA4D2D" w:rsidRPr="00DA4D2D">
        <w:rPr>
          <w:rFonts w:ascii="华文宋体" w:eastAsia="华文宋体" w:hAnsi="华文宋体" w:hint="eastAsia"/>
          <w:sz w:val="28"/>
          <w:szCs w:val="28"/>
        </w:rPr>
        <w:t>全面</w:t>
      </w:r>
      <w:r>
        <w:rPr>
          <w:rFonts w:ascii="华文宋体" w:eastAsia="华文宋体" w:hAnsi="华文宋体" w:hint="eastAsia"/>
          <w:sz w:val="28"/>
          <w:szCs w:val="28"/>
        </w:rPr>
        <w:t>推动数字经济的快速发展，</w:t>
      </w:r>
      <w:r w:rsidRPr="00F476D5">
        <w:rPr>
          <w:rFonts w:ascii="华文宋体" w:eastAsia="华文宋体" w:hAnsi="华文宋体" w:hint="eastAsia"/>
          <w:sz w:val="28"/>
          <w:szCs w:val="28"/>
        </w:rPr>
        <w:t>经中关村物联网产业联盟理事会研究决定，将</w:t>
      </w:r>
      <w:r>
        <w:rPr>
          <w:rFonts w:ascii="华文宋体" w:eastAsia="华文宋体" w:hAnsi="华文宋体" w:hint="eastAsia"/>
          <w:sz w:val="28"/>
          <w:szCs w:val="28"/>
        </w:rPr>
        <w:t>于6月1</w:t>
      </w:r>
      <w:r>
        <w:rPr>
          <w:rFonts w:ascii="华文宋体" w:eastAsia="华文宋体" w:hAnsi="华文宋体"/>
          <w:sz w:val="28"/>
          <w:szCs w:val="28"/>
        </w:rPr>
        <w:t>8</w:t>
      </w:r>
      <w:r>
        <w:rPr>
          <w:rFonts w:ascii="华文宋体" w:eastAsia="华文宋体" w:hAnsi="华文宋体" w:hint="eastAsia"/>
          <w:sz w:val="28"/>
          <w:szCs w:val="28"/>
        </w:rPr>
        <w:t>日于北京</w:t>
      </w:r>
      <w:r w:rsidRPr="00F476D5">
        <w:rPr>
          <w:rFonts w:ascii="华文宋体" w:eastAsia="华文宋体" w:hAnsi="华文宋体" w:hint="eastAsia"/>
          <w:sz w:val="28"/>
          <w:szCs w:val="28"/>
        </w:rPr>
        <w:t>召开“首届中国屏联网城市合伙人大会暨党建智屏融媒全国百城万屏活动行启动仪式”。</w:t>
      </w:r>
    </w:p>
    <w:p w14:paraId="4D3EC15E" w14:textId="7795E643" w:rsidR="0029194A" w:rsidRDefault="0029194A" w:rsidP="0029194A">
      <w:pPr>
        <w:ind w:firstLine="280"/>
        <w:rPr>
          <w:rFonts w:ascii="华文宋体" w:eastAsia="华文宋体" w:hAnsi="华文宋体"/>
          <w:b/>
          <w:bCs/>
          <w:sz w:val="28"/>
          <w:szCs w:val="28"/>
        </w:rPr>
      </w:pPr>
      <w:r w:rsidRPr="0029194A">
        <w:rPr>
          <w:rFonts w:ascii="华文宋体" w:eastAsia="华文宋体" w:hAnsi="华文宋体" w:hint="eastAsia"/>
          <w:b/>
          <w:bCs/>
          <w:sz w:val="28"/>
          <w:szCs w:val="28"/>
        </w:rPr>
        <w:t>大会主题：屏联网助力基层党建，</w:t>
      </w:r>
      <w:r w:rsidRPr="0029194A">
        <w:rPr>
          <w:rFonts w:ascii="华文宋体" w:eastAsia="华文宋体" w:hAnsi="华文宋体" w:hint="eastAsia"/>
          <w:b/>
          <w:bCs/>
          <w:sz w:val="28"/>
          <w:szCs w:val="28"/>
        </w:rPr>
        <w:t>党建</w:t>
      </w:r>
      <w:r w:rsidRPr="0029194A">
        <w:rPr>
          <w:rFonts w:ascii="华文宋体" w:eastAsia="华文宋体" w:hAnsi="华文宋体" w:hint="eastAsia"/>
          <w:b/>
          <w:bCs/>
          <w:sz w:val="28"/>
          <w:szCs w:val="28"/>
        </w:rPr>
        <w:t>融媒闪亮</w:t>
      </w:r>
      <w:r w:rsidRPr="0029194A">
        <w:rPr>
          <w:rFonts w:ascii="华文宋体" w:eastAsia="华文宋体" w:hAnsi="华文宋体" w:hint="eastAsia"/>
          <w:b/>
          <w:bCs/>
          <w:sz w:val="28"/>
          <w:szCs w:val="28"/>
        </w:rPr>
        <w:t>百城万屏</w:t>
      </w:r>
      <w:r w:rsidRPr="0029194A">
        <w:rPr>
          <w:rFonts w:ascii="华文宋体" w:eastAsia="华文宋体" w:hAnsi="华文宋体" w:hint="eastAsia"/>
          <w:b/>
          <w:bCs/>
          <w:sz w:val="28"/>
          <w:szCs w:val="28"/>
        </w:rPr>
        <w:t>！</w:t>
      </w:r>
    </w:p>
    <w:p w14:paraId="4CAF855C" w14:textId="11584409" w:rsidR="0029194A" w:rsidRDefault="0029194A" w:rsidP="0029194A">
      <w:pPr>
        <w:ind w:firstLine="280"/>
        <w:rPr>
          <w:rFonts w:ascii="华文宋体" w:eastAsia="华文宋体" w:hAnsi="华文宋体"/>
          <w:b/>
          <w:bCs/>
          <w:sz w:val="28"/>
          <w:szCs w:val="28"/>
        </w:rPr>
      </w:pPr>
      <w:r>
        <w:rPr>
          <w:rFonts w:ascii="华文宋体" w:eastAsia="华文宋体" w:hAnsi="华文宋体" w:hint="eastAsia"/>
          <w:b/>
          <w:bCs/>
          <w:sz w:val="28"/>
          <w:szCs w:val="28"/>
        </w:rPr>
        <w:t>大会时间：2</w:t>
      </w:r>
      <w:r>
        <w:rPr>
          <w:rFonts w:ascii="华文宋体" w:eastAsia="华文宋体" w:hAnsi="华文宋体"/>
          <w:b/>
          <w:bCs/>
          <w:sz w:val="28"/>
          <w:szCs w:val="28"/>
        </w:rPr>
        <w:t>021</w:t>
      </w:r>
      <w:r>
        <w:rPr>
          <w:rFonts w:ascii="华文宋体" w:eastAsia="华文宋体" w:hAnsi="华文宋体" w:hint="eastAsia"/>
          <w:b/>
          <w:bCs/>
          <w:sz w:val="28"/>
          <w:szCs w:val="28"/>
        </w:rPr>
        <w:t>年6月1</w:t>
      </w:r>
      <w:r>
        <w:rPr>
          <w:rFonts w:ascii="华文宋体" w:eastAsia="华文宋体" w:hAnsi="华文宋体"/>
          <w:b/>
          <w:bCs/>
          <w:sz w:val="28"/>
          <w:szCs w:val="28"/>
        </w:rPr>
        <w:t>8</w:t>
      </w:r>
      <w:r>
        <w:rPr>
          <w:rFonts w:ascii="华文宋体" w:eastAsia="华文宋体" w:hAnsi="华文宋体" w:hint="eastAsia"/>
          <w:b/>
          <w:bCs/>
          <w:sz w:val="28"/>
          <w:szCs w:val="28"/>
        </w:rPr>
        <w:t>日</w:t>
      </w:r>
      <w:r w:rsidR="009C4D54">
        <w:rPr>
          <w:rFonts w:ascii="华文宋体" w:eastAsia="华文宋体" w:hAnsi="华文宋体" w:hint="eastAsia"/>
          <w:b/>
          <w:bCs/>
          <w:sz w:val="28"/>
          <w:szCs w:val="28"/>
        </w:rPr>
        <w:t>-</w:t>
      </w:r>
      <w:r w:rsidR="009C4D54">
        <w:rPr>
          <w:rFonts w:ascii="华文宋体" w:eastAsia="华文宋体" w:hAnsi="华文宋体"/>
          <w:b/>
          <w:bCs/>
          <w:sz w:val="28"/>
          <w:szCs w:val="28"/>
        </w:rPr>
        <w:t>19</w:t>
      </w:r>
      <w:r w:rsidR="009C4D54">
        <w:rPr>
          <w:rFonts w:ascii="华文宋体" w:eastAsia="华文宋体" w:hAnsi="华文宋体" w:hint="eastAsia"/>
          <w:b/>
          <w:bCs/>
          <w:sz w:val="28"/>
          <w:szCs w:val="28"/>
        </w:rPr>
        <w:t>日</w:t>
      </w:r>
    </w:p>
    <w:p w14:paraId="5F1BD83B" w14:textId="219E2BDE" w:rsidR="0029194A" w:rsidRDefault="0029194A" w:rsidP="0029194A">
      <w:pPr>
        <w:ind w:firstLine="280"/>
        <w:rPr>
          <w:rFonts w:ascii="华文宋体" w:eastAsia="华文宋体" w:hAnsi="华文宋体"/>
          <w:b/>
          <w:bCs/>
          <w:sz w:val="28"/>
          <w:szCs w:val="28"/>
        </w:rPr>
      </w:pPr>
      <w:r>
        <w:rPr>
          <w:rFonts w:ascii="华文宋体" w:eastAsia="华文宋体" w:hAnsi="华文宋体" w:hint="eastAsia"/>
          <w:b/>
          <w:bCs/>
          <w:sz w:val="28"/>
          <w:szCs w:val="28"/>
        </w:rPr>
        <w:t>会议地点：报名回执审核后通知</w:t>
      </w:r>
    </w:p>
    <w:p w14:paraId="4C05AEBA" w14:textId="652F2D70" w:rsidR="00BE1BE7" w:rsidRDefault="00BE1BE7" w:rsidP="00806C40">
      <w:pPr>
        <w:ind w:leftChars="100" w:left="1621" w:hangingChars="500" w:hanging="1401"/>
        <w:rPr>
          <w:rFonts w:ascii="华文宋体" w:eastAsia="华文宋体" w:hAnsi="华文宋体"/>
          <w:b/>
          <w:bCs/>
          <w:sz w:val="28"/>
          <w:szCs w:val="28"/>
        </w:rPr>
      </w:pPr>
      <w:r>
        <w:rPr>
          <w:rFonts w:ascii="华文宋体" w:eastAsia="华文宋体" w:hAnsi="华文宋体" w:hint="eastAsia"/>
          <w:b/>
          <w:bCs/>
          <w:sz w:val="28"/>
          <w:szCs w:val="28"/>
        </w:rPr>
        <w:t>参会对象：屏联网特约合伙人、各地城市合伙人、</w:t>
      </w:r>
      <w:r w:rsidR="00806C40">
        <w:rPr>
          <w:rFonts w:ascii="华文宋体" w:eastAsia="华文宋体" w:hAnsi="华文宋体" w:hint="eastAsia"/>
          <w:b/>
          <w:bCs/>
          <w:sz w:val="28"/>
          <w:szCs w:val="28"/>
        </w:rPr>
        <w:t>党建智屏</w:t>
      </w:r>
      <w:r>
        <w:rPr>
          <w:rFonts w:ascii="华文宋体" w:eastAsia="华文宋体" w:hAnsi="华文宋体" w:hint="eastAsia"/>
          <w:b/>
          <w:bCs/>
          <w:sz w:val="28"/>
          <w:szCs w:val="28"/>
        </w:rPr>
        <w:t>优秀示范单位代表</w:t>
      </w:r>
      <w:r w:rsidR="00806C40">
        <w:rPr>
          <w:rFonts w:ascii="华文宋体" w:eastAsia="华文宋体" w:hAnsi="华文宋体" w:hint="eastAsia"/>
          <w:b/>
          <w:bCs/>
          <w:sz w:val="28"/>
          <w:szCs w:val="28"/>
        </w:rPr>
        <w:t>、联盟会员单位等</w:t>
      </w:r>
    </w:p>
    <w:p w14:paraId="75C34427" w14:textId="683865B7" w:rsidR="00274F5C" w:rsidRDefault="00274F5C" w:rsidP="00274F5C">
      <w:pPr>
        <w:ind w:leftChars="100" w:left="1621" w:hangingChars="500" w:hanging="1401"/>
        <w:rPr>
          <w:rFonts w:ascii="华文宋体" w:eastAsia="华文宋体" w:hAnsi="华文宋体"/>
          <w:b/>
          <w:bCs/>
          <w:sz w:val="28"/>
          <w:szCs w:val="28"/>
        </w:rPr>
      </w:pPr>
      <w:r w:rsidRPr="00274F5C">
        <w:rPr>
          <w:rFonts w:ascii="华文宋体" w:eastAsia="华文宋体" w:hAnsi="华文宋体" w:hint="eastAsia"/>
          <w:b/>
          <w:bCs/>
          <w:sz w:val="28"/>
          <w:szCs w:val="28"/>
        </w:rPr>
        <w:t>会议议程</w:t>
      </w:r>
      <w:r>
        <w:rPr>
          <w:rFonts w:ascii="华文宋体" w:eastAsia="华文宋体" w:hAnsi="华文宋体" w:hint="eastAsia"/>
          <w:b/>
          <w:bCs/>
          <w:sz w:val="28"/>
          <w:szCs w:val="28"/>
        </w:rPr>
        <w:t>：</w:t>
      </w:r>
      <w:r w:rsidR="00552325">
        <w:rPr>
          <w:rFonts w:ascii="华文宋体" w:eastAsia="华文宋体" w:hAnsi="华文宋体" w:hint="eastAsia"/>
          <w:b/>
          <w:bCs/>
          <w:sz w:val="28"/>
          <w:szCs w:val="28"/>
        </w:rPr>
        <w:t>（拟定）</w:t>
      </w:r>
    </w:p>
    <w:p w14:paraId="029E4844" w14:textId="61460E02" w:rsidR="00274F5C" w:rsidRPr="00274F5C" w:rsidRDefault="00274F5C" w:rsidP="00274F5C">
      <w:pPr>
        <w:pStyle w:val="a9"/>
        <w:numPr>
          <w:ilvl w:val="0"/>
          <w:numId w:val="5"/>
        </w:numPr>
        <w:rPr>
          <w:rFonts w:ascii="华文宋体" w:eastAsia="华文宋体" w:hAnsi="华文宋体"/>
          <w:b/>
          <w:bCs/>
          <w:sz w:val="28"/>
          <w:szCs w:val="28"/>
        </w:rPr>
      </w:pPr>
      <w:r w:rsidRPr="00274F5C">
        <w:rPr>
          <w:rFonts w:ascii="华文宋体" w:eastAsia="华文宋体" w:hAnsi="华文宋体" w:hint="eastAsia"/>
          <w:b/>
          <w:bCs/>
          <w:sz w:val="28"/>
          <w:szCs w:val="28"/>
        </w:rPr>
        <w:t>领导致辞</w:t>
      </w:r>
    </w:p>
    <w:p w14:paraId="08B6A0DE" w14:textId="232EDA4A" w:rsidR="00274F5C" w:rsidRDefault="00274F5C" w:rsidP="00274F5C">
      <w:pPr>
        <w:pStyle w:val="a9"/>
        <w:numPr>
          <w:ilvl w:val="0"/>
          <w:numId w:val="5"/>
        </w:numPr>
        <w:rPr>
          <w:rFonts w:ascii="华文宋体" w:eastAsia="华文宋体" w:hAnsi="华文宋体"/>
          <w:b/>
          <w:bCs/>
          <w:sz w:val="28"/>
          <w:szCs w:val="28"/>
        </w:rPr>
      </w:pPr>
      <w:r>
        <w:rPr>
          <w:rFonts w:ascii="华文宋体" w:eastAsia="华文宋体" w:hAnsi="华文宋体" w:hint="eastAsia"/>
          <w:b/>
          <w:bCs/>
          <w:sz w:val="28"/>
          <w:szCs w:val="28"/>
        </w:rPr>
        <w:t>党建智屏融媒项目V</w:t>
      </w:r>
      <w:r>
        <w:rPr>
          <w:rFonts w:ascii="华文宋体" w:eastAsia="华文宋体" w:hAnsi="华文宋体"/>
          <w:b/>
          <w:bCs/>
          <w:sz w:val="28"/>
          <w:szCs w:val="28"/>
        </w:rPr>
        <w:t>2.0</w:t>
      </w:r>
      <w:r>
        <w:rPr>
          <w:rFonts w:ascii="华文宋体" w:eastAsia="华文宋体" w:hAnsi="华文宋体" w:hint="eastAsia"/>
          <w:b/>
          <w:bCs/>
          <w:sz w:val="28"/>
          <w:szCs w:val="28"/>
        </w:rPr>
        <w:t>发布</w:t>
      </w:r>
    </w:p>
    <w:p w14:paraId="33FE5726" w14:textId="77777777" w:rsidR="004F62A3" w:rsidRDefault="004F62A3" w:rsidP="00274F5C">
      <w:pPr>
        <w:pStyle w:val="a9"/>
        <w:numPr>
          <w:ilvl w:val="0"/>
          <w:numId w:val="5"/>
        </w:numPr>
        <w:rPr>
          <w:rFonts w:ascii="华文宋体" w:eastAsia="华文宋体" w:hAnsi="华文宋体"/>
          <w:b/>
          <w:bCs/>
          <w:sz w:val="28"/>
          <w:szCs w:val="28"/>
        </w:rPr>
      </w:pPr>
      <w:r>
        <w:rPr>
          <w:rFonts w:ascii="华文宋体" w:eastAsia="华文宋体" w:hAnsi="华文宋体" w:hint="eastAsia"/>
          <w:b/>
          <w:bCs/>
          <w:sz w:val="28"/>
          <w:szCs w:val="28"/>
        </w:rPr>
        <w:lastRenderedPageBreak/>
        <w:t>授牌、签约及启动仪式：</w:t>
      </w:r>
    </w:p>
    <w:p w14:paraId="30022CDD" w14:textId="1EE299FA" w:rsidR="00274F5C" w:rsidRDefault="00A56EB5" w:rsidP="004F62A3">
      <w:pPr>
        <w:pStyle w:val="a9"/>
        <w:ind w:left="2210"/>
        <w:rPr>
          <w:rFonts w:ascii="华文宋体" w:eastAsia="华文宋体" w:hAnsi="华文宋体"/>
          <w:b/>
          <w:bCs/>
          <w:sz w:val="28"/>
          <w:szCs w:val="28"/>
        </w:rPr>
      </w:pPr>
      <w:r>
        <w:rPr>
          <w:rFonts w:ascii="华文宋体" w:eastAsia="华文宋体" w:hAnsi="华文宋体" w:hint="eastAsia"/>
          <w:b/>
          <w:bCs/>
          <w:sz w:val="28"/>
          <w:szCs w:val="28"/>
        </w:rPr>
        <w:t>国家级项目</w:t>
      </w:r>
      <w:r w:rsidR="00274F5C">
        <w:rPr>
          <w:rFonts w:ascii="华文宋体" w:eastAsia="华文宋体" w:hAnsi="华文宋体" w:hint="eastAsia"/>
          <w:b/>
          <w:bCs/>
          <w:sz w:val="28"/>
          <w:szCs w:val="28"/>
        </w:rPr>
        <w:t>党建智屏卫星</w:t>
      </w:r>
      <w:r>
        <w:rPr>
          <w:rFonts w:ascii="华文宋体" w:eastAsia="华文宋体" w:hAnsi="华文宋体" w:hint="eastAsia"/>
          <w:b/>
          <w:bCs/>
          <w:sz w:val="28"/>
          <w:szCs w:val="28"/>
        </w:rPr>
        <w:t>链</w:t>
      </w:r>
      <w:r w:rsidR="00274F5C">
        <w:rPr>
          <w:rFonts w:ascii="华文宋体" w:eastAsia="华文宋体" w:hAnsi="华文宋体" w:hint="eastAsia"/>
          <w:b/>
          <w:bCs/>
          <w:sz w:val="28"/>
          <w:szCs w:val="28"/>
        </w:rPr>
        <w:t>加密网关启动签约</w:t>
      </w:r>
    </w:p>
    <w:p w14:paraId="17422F8A" w14:textId="77777777" w:rsidR="004F62A3" w:rsidRDefault="004F62A3" w:rsidP="004F62A3">
      <w:pPr>
        <w:pStyle w:val="a9"/>
        <w:ind w:left="2210"/>
        <w:rPr>
          <w:rFonts w:ascii="华文宋体" w:eastAsia="华文宋体" w:hAnsi="华文宋体"/>
          <w:b/>
          <w:bCs/>
          <w:sz w:val="28"/>
          <w:szCs w:val="28"/>
        </w:rPr>
      </w:pPr>
      <w:r w:rsidRPr="004F62A3">
        <w:rPr>
          <w:rFonts w:ascii="华文宋体" w:eastAsia="华文宋体" w:hAnsi="华文宋体" w:hint="eastAsia"/>
          <w:b/>
          <w:bCs/>
          <w:sz w:val="28"/>
          <w:szCs w:val="28"/>
        </w:rPr>
        <w:t>首批党建智屏融媒示范单位授牌</w:t>
      </w:r>
    </w:p>
    <w:p w14:paraId="57791B87" w14:textId="165E6D03" w:rsidR="00274F5C" w:rsidRDefault="00A56EB5" w:rsidP="004F62A3">
      <w:pPr>
        <w:pStyle w:val="a9"/>
        <w:ind w:left="2210"/>
        <w:rPr>
          <w:rFonts w:ascii="华文宋体" w:eastAsia="华文宋体" w:hAnsi="华文宋体"/>
          <w:b/>
          <w:bCs/>
          <w:sz w:val="28"/>
          <w:szCs w:val="28"/>
        </w:rPr>
      </w:pPr>
      <w:r>
        <w:rPr>
          <w:rFonts w:ascii="华文宋体" w:eastAsia="华文宋体" w:hAnsi="华文宋体" w:hint="eastAsia"/>
          <w:b/>
          <w:bCs/>
          <w:sz w:val="28"/>
          <w:szCs w:val="28"/>
        </w:rPr>
        <w:t>首批</w:t>
      </w:r>
      <w:r w:rsidR="00274F5C">
        <w:rPr>
          <w:rFonts w:ascii="华文宋体" w:eastAsia="华文宋体" w:hAnsi="华文宋体" w:hint="eastAsia"/>
          <w:b/>
          <w:bCs/>
          <w:sz w:val="28"/>
          <w:szCs w:val="28"/>
        </w:rPr>
        <w:t>屏联网全国城市合伙人</w:t>
      </w:r>
      <w:r w:rsidR="004F62A3">
        <w:rPr>
          <w:rFonts w:ascii="华文宋体" w:eastAsia="华文宋体" w:hAnsi="华文宋体" w:hint="eastAsia"/>
          <w:b/>
          <w:bCs/>
          <w:sz w:val="28"/>
          <w:szCs w:val="28"/>
        </w:rPr>
        <w:t>授牌</w:t>
      </w:r>
    </w:p>
    <w:p w14:paraId="24F1B7E5" w14:textId="7B4D6A85" w:rsidR="00A56EB5" w:rsidRDefault="00A56EB5" w:rsidP="004F62A3">
      <w:pPr>
        <w:pStyle w:val="a9"/>
        <w:ind w:left="2210"/>
        <w:rPr>
          <w:rFonts w:ascii="华文宋体" w:eastAsia="华文宋体" w:hAnsi="华文宋体" w:hint="eastAsia"/>
          <w:b/>
          <w:bCs/>
          <w:sz w:val="28"/>
          <w:szCs w:val="28"/>
        </w:rPr>
      </w:pPr>
      <w:r w:rsidRPr="00A56EB5">
        <w:rPr>
          <w:rFonts w:ascii="华文宋体" w:eastAsia="华文宋体" w:hAnsi="华文宋体" w:hint="eastAsia"/>
          <w:b/>
          <w:bCs/>
          <w:sz w:val="28"/>
          <w:szCs w:val="28"/>
        </w:rPr>
        <w:t>屏联网-党建屏运维师和党建智作者</w:t>
      </w:r>
      <w:r>
        <w:rPr>
          <w:rFonts w:ascii="华文宋体" w:eastAsia="华文宋体" w:hAnsi="华文宋体" w:hint="eastAsia"/>
          <w:b/>
          <w:bCs/>
          <w:sz w:val="28"/>
          <w:szCs w:val="28"/>
        </w:rPr>
        <w:t>团体</w:t>
      </w:r>
      <w:r w:rsidRPr="00A56EB5">
        <w:rPr>
          <w:rFonts w:ascii="华文宋体" w:eastAsia="华文宋体" w:hAnsi="华文宋体" w:hint="eastAsia"/>
          <w:b/>
          <w:bCs/>
          <w:sz w:val="28"/>
          <w:szCs w:val="28"/>
        </w:rPr>
        <w:t>标准</w:t>
      </w:r>
      <w:r>
        <w:rPr>
          <w:rFonts w:ascii="华文宋体" w:eastAsia="华文宋体" w:hAnsi="华文宋体" w:hint="eastAsia"/>
          <w:b/>
          <w:bCs/>
          <w:sz w:val="28"/>
          <w:szCs w:val="28"/>
        </w:rPr>
        <w:t>发布</w:t>
      </w:r>
    </w:p>
    <w:p w14:paraId="3393B673" w14:textId="60B50B26" w:rsidR="004F62A3" w:rsidRDefault="004F62A3" w:rsidP="004F62A3">
      <w:pPr>
        <w:pStyle w:val="a9"/>
        <w:ind w:left="2210"/>
        <w:rPr>
          <w:rFonts w:ascii="华文宋体" w:eastAsia="华文宋体" w:hAnsi="华文宋体"/>
          <w:b/>
          <w:bCs/>
          <w:sz w:val="28"/>
          <w:szCs w:val="28"/>
        </w:rPr>
      </w:pPr>
      <w:r w:rsidRPr="004F62A3">
        <w:rPr>
          <w:rFonts w:ascii="华文宋体" w:eastAsia="华文宋体" w:hAnsi="华文宋体" w:hint="eastAsia"/>
          <w:b/>
          <w:bCs/>
          <w:sz w:val="28"/>
          <w:szCs w:val="28"/>
        </w:rPr>
        <w:t>党建智屏融媒全国百城万屏活动行</w:t>
      </w:r>
      <w:r>
        <w:rPr>
          <w:rFonts w:ascii="华文宋体" w:eastAsia="华文宋体" w:hAnsi="华文宋体" w:hint="eastAsia"/>
          <w:b/>
          <w:bCs/>
          <w:sz w:val="28"/>
          <w:szCs w:val="28"/>
        </w:rPr>
        <w:t>启动仪式</w:t>
      </w:r>
    </w:p>
    <w:p w14:paraId="1C799AFB" w14:textId="479E66C6" w:rsidR="004F62A3" w:rsidRDefault="00A56EB5" w:rsidP="00274F5C">
      <w:pPr>
        <w:pStyle w:val="a9"/>
        <w:numPr>
          <w:ilvl w:val="0"/>
          <w:numId w:val="5"/>
        </w:numPr>
        <w:rPr>
          <w:rFonts w:ascii="华文宋体" w:eastAsia="华文宋体" w:hAnsi="华文宋体"/>
          <w:b/>
          <w:bCs/>
          <w:sz w:val="28"/>
          <w:szCs w:val="28"/>
        </w:rPr>
      </w:pPr>
      <w:r>
        <w:rPr>
          <w:rFonts w:ascii="华文宋体" w:eastAsia="华文宋体" w:hAnsi="华文宋体" w:hint="eastAsia"/>
          <w:b/>
          <w:bCs/>
          <w:sz w:val="28"/>
          <w:szCs w:val="28"/>
        </w:rPr>
        <w:t>首届</w:t>
      </w:r>
      <w:r w:rsidRPr="00A56EB5">
        <w:rPr>
          <w:rFonts w:ascii="华文宋体" w:eastAsia="华文宋体" w:hAnsi="华文宋体" w:hint="eastAsia"/>
          <w:b/>
          <w:bCs/>
          <w:sz w:val="28"/>
          <w:szCs w:val="28"/>
        </w:rPr>
        <w:t>中国屏联网城市合伙人</w:t>
      </w:r>
      <w:r>
        <w:rPr>
          <w:rFonts w:ascii="华文宋体" w:eastAsia="华文宋体" w:hAnsi="华文宋体" w:hint="eastAsia"/>
          <w:b/>
          <w:bCs/>
          <w:sz w:val="28"/>
          <w:szCs w:val="28"/>
        </w:rPr>
        <w:t>工作研讨会（闭门会）</w:t>
      </w:r>
    </w:p>
    <w:p w14:paraId="22D99A24" w14:textId="024BD420" w:rsidR="00A56EB5" w:rsidRDefault="009C4D54" w:rsidP="00274F5C">
      <w:pPr>
        <w:pStyle w:val="a9"/>
        <w:numPr>
          <w:ilvl w:val="0"/>
          <w:numId w:val="5"/>
        </w:numPr>
        <w:rPr>
          <w:rFonts w:ascii="华文宋体" w:eastAsia="华文宋体" w:hAnsi="华文宋体"/>
          <w:b/>
          <w:bCs/>
          <w:sz w:val="28"/>
          <w:szCs w:val="28"/>
        </w:rPr>
      </w:pPr>
      <w:r>
        <w:rPr>
          <w:rFonts w:ascii="华文宋体" w:eastAsia="华文宋体" w:hAnsi="华文宋体" w:hint="eastAsia"/>
          <w:b/>
          <w:bCs/>
          <w:sz w:val="28"/>
          <w:szCs w:val="28"/>
        </w:rPr>
        <w:t>屏联网：</w:t>
      </w:r>
      <w:r w:rsidRPr="009C4D54">
        <w:rPr>
          <w:rFonts w:ascii="华文宋体" w:eastAsia="华文宋体" w:hAnsi="华文宋体" w:hint="eastAsia"/>
          <w:b/>
          <w:bCs/>
          <w:sz w:val="28"/>
          <w:szCs w:val="28"/>
        </w:rPr>
        <w:t>党建屏运维师</w:t>
      </w:r>
      <w:r>
        <w:rPr>
          <w:rFonts w:ascii="华文宋体" w:eastAsia="华文宋体" w:hAnsi="华文宋体" w:hint="eastAsia"/>
          <w:b/>
          <w:bCs/>
          <w:sz w:val="28"/>
          <w:szCs w:val="28"/>
        </w:rPr>
        <w:t>培训班</w:t>
      </w:r>
      <w:r w:rsidR="00EE6B9B">
        <w:rPr>
          <w:rFonts w:ascii="华文宋体" w:eastAsia="华文宋体" w:hAnsi="华文宋体" w:hint="eastAsia"/>
          <w:b/>
          <w:bCs/>
          <w:sz w:val="28"/>
          <w:szCs w:val="28"/>
        </w:rPr>
        <w:t>（6月</w:t>
      </w:r>
      <w:r w:rsidR="00EE6B9B">
        <w:rPr>
          <w:rFonts w:ascii="华文宋体" w:eastAsia="华文宋体" w:hAnsi="华文宋体"/>
          <w:b/>
          <w:bCs/>
          <w:sz w:val="28"/>
          <w:szCs w:val="28"/>
        </w:rPr>
        <w:t>19</w:t>
      </w:r>
      <w:r w:rsidR="00EE6B9B">
        <w:rPr>
          <w:rFonts w:ascii="华文宋体" w:eastAsia="华文宋体" w:hAnsi="华文宋体" w:hint="eastAsia"/>
          <w:b/>
          <w:bCs/>
          <w:sz w:val="28"/>
          <w:szCs w:val="28"/>
        </w:rPr>
        <w:t>日）</w:t>
      </w:r>
    </w:p>
    <w:p w14:paraId="5D3C5AF6" w14:textId="64426A03" w:rsidR="009C4D54" w:rsidRPr="00274F5C" w:rsidRDefault="00EE6B9B" w:rsidP="00274F5C">
      <w:pPr>
        <w:pStyle w:val="a9"/>
        <w:numPr>
          <w:ilvl w:val="0"/>
          <w:numId w:val="5"/>
        </w:numPr>
        <w:rPr>
          <w:rFonts w:ascii="华文宋体" w:eastAsia="华文宋体" w:hAnsi="华文宋体" w:hint="eastAsia"/>
          <w:b/>
          <w:bCs/>
          <w:sz w:val="28"/>
          <w:szCs w:val="28"/>
        </w:rPr>
      </w:pPr>
      <w:r w:rsidRPr="00EE6B9B">
        <w:rPr>
          <w:rFonts w:ascii="华文宋体" w:eastAsia="华文宋体" w:hAnsi="华文宋体" w:hint="eastAsia"/>
          <w:b/>
          <w:bCs/>
          <w:sz w:val="28"/>
          <w:szCs w:val="28"/>
        </w:rPr>
        <w:t>首批</w:t>
      </w:r>
      <w:r>
        <w:rPr>
          <w:rFonts w:ascii="华文宋体" w:eastAsia="华文宋体" w:hAnsi="华文宋体" w:hint="eastAsia"/>
          <w:b/>
          <w:bCs/>
          <w:sz w:val="28"/>
          <w:szCs w:val="28"/>
        </w:rPr>
        <w:t>在京</w:t>
      </w:r>
      <w:r w:rsidRPr="00EE6B9B">
        <w:rPr>
          <w:rFonts w:ascii="华文宋体" w:eastAsia="华文宋体" w:hAnsi="华文宋体" w:hint="eastAsia"/>
          <w:b/>
          <w:bCs/>
          <w:sz w:val="28"/>
          <w:szCs w:val="28"/>
        </w:rPr>
        <w:t>党建智屏融媒示范单位</w:t>
      </w:r>
      <w:r>
        <w:rPr>
          <w:rFonts w:ascii="华文宋体" w:eastAsia="华文宋体" w:hAnsi="华文宋体" w:hint="eastAsia"/>
          <w:b/>
          <w:bCs/>
          <w:sz w:val="28"/>
          <w:szCs w:val="28"/>
        </w:rPr>
        <w:t>考察（6月1</w:t>
      </w:r>
      <w:r>
        <w:rPr>
          <w:rFonts w:ascii="华文宋体" w:eastAsia="华文宋体" w:hAnsi="华文宋体"/>
          <w:b/>
          <w:bCs/>
          <w:sz w:val="28"/>
          <w:szCs w:val="28"/>
        </w:rPr>
        <w:t>9</w:t>
      </w:r>
      <w:r>
        <w:rPr>
          <w:rFonts w:ascii="华文宋体" w:eastAsia="华文宋体" w:hAnsi="华文宋体" w:hint="eastAsia"/>
          <w:b/>
          <w:bCs/>
          <w:sz w:val="28"/>
          <w:szCs w:val="28"/>
        </w:rPr>
        <w:t>日）</w:t>
      </w:r>
    </w:p>
    <w:p w14:paraId="0C25E9FA" w14:textId="56A303AE" w:rsidR="00BE1BE7" w:rsidRDefault="0029194A" w:rsidP="0029194A">
      <w:pPr>
        <w:ind w:firstLine="280"/>
        <w:rPr>
          <w:rFonts w:ascii="华文宋体" w:eastAsia="华文宋体" w:hAnsi="华文宋体"/>
          <w:sz w:val="28"/>
          <w:szCs w:val="28"/>
        </w:rPr>
      </w:pPr>
      <w:r w:rsidRPr="0029194A">
        <w:rPr>
          <w:rFonts w:ascii="华文宋体" w:eastAsia="华文宋体" w:hAnsi="华文宋体" w:hint="eastAsia"/>
          <w:sz w:val="28"/>
          <w:szCs w:val="28"/>
        </w:rPr>
        <w:t>本次屏联网全国城市合伙人大会是继2020年12月18日联盟在海南举办的第四届全球物联网大会上正式发布智屏融媒项目以来，针对屏联网产业的最新总结和系统发布。</w:t>
      </w:r>
    </w:p>
    <w:p w14:paraId="0BFC96B4" w14:textId="53D77810" w:rsidR="0029194A" w:rsidRPr="0029194A" w:rsidRDefault="0029194A" w:rsidP="0029194A">
      <w:pPr>
        <w:ind w:firstLine="280"/>
        <w:rPr>
          <w:rFonts w:ascii="华文宋体" w:eastAsia="华文宋体" w:hAnsi="华文宋体" w:hint="eastAsia"/>
          <w:sz w:val="28"/>
          <w:szCs w:val="28"/>
        </w:rPr>
      </w:pPr>
      <w:r w:rsidRPr="0029194A">
        <w:rPr>
          <w:rFonts w:ascii="华文宋体" w:eastAsia="华文宋体" w:hAnsi="华文宋体" w:hint="eastAsia"/>
          <w:sz w:val="28"/>
          <w:szCs w:val="28"/>
        </w:rPr>
        <w:t>特别在“党建智屏融媒”成为“‘知史爱党 知史爱国’全国党史故事短视频展播活动”指定发布展播平台，如何能配合这场本年度重要党史活动，让更多的城市合伙人参与到基层党建工作中来，就成为本届大会的重要议题！</w:t>
      </w:r>
    </w:p>
    <w:p w14:paraId="7692A19A" w14:textId="77777777" w:rsidR="005F10AA" w:rsidRDefault="0029194A" w:rsidP="00575345">
      <w:pPr>
        <w:ind w:firstLine="280"/>
        <w:rPr>
          <w:rFonts w:ascii="华文宋体" w:eastAsia="华文宋体" w:hAnsi="华文宋体"/>
          <w:sz w:val="28"/>
          <w:szCs w:val="28"/>
        </w:rPr>
      </w:pPr>
      <w:r w:rsidRPr="0029194A">
        <w:rPr>
          <w:rFonts w:ascii="华文宋体" w:eastAsia="华文宋体" w:hAnsi="华文宋体" w:hint="eastAsia"/>
          <w:sz w:val="28"/>
          <w:szCs w:val="28"/>
        </w:rPr>
        <w:t>本次大会上还将对首批党建智屏融媒示范单位授牌，对首批正式成为屏联网城市合伙人的单位进行授牌。党建智屏融媒全国百城万屏活动行也将在大会上正式启动</w:t>
      </w:r>
      <w:r w:rsidR="00575345">
        <w:rPr>
          <w:rFonts w:ascii="华文宋体" w:eastAsia="华文宋体" w:hAnsi="华文宋体" w:hint="eastAsia"/>
          <w:sz w:val="28"/>
          <w:szCs w:val="28"/>
        </w:rPr>
        <w:t>。</w:t>
      </w:r>
    </w:p>
    <w:p w14:paraId="6BD87511" w14:textId="41E74568" w:rsidR="005F10AA" w:rsidRDefault="00552325" w:rsidP="00552325">
      <w:pPr>
        <w:ind w:firstLine="280"/>
        <w:rPr>
          <w:rFonts w:ascii="华文宋体" w:eastAsia="华文宋体" w:hAnsi="华文宋体"/>
          <w:sz w:val="28"/>
          <w:szCs w:val="28"/>
        </w:rPr>
      </w:pPr>
      <w:r>
        <w:rPr>
          <w:rFonts w:ascii="华文宋体" w:eastAsia="华文宋体" w:hAnsi="华文宋体" w:hint="eastAsia"/>
          <w:sz w:val="28"/>
          <w:szCs w:val="28"/>
        </w:rPr>
        <w:t>屏联网是崭新而巨大的新蓝海市场，屏联网合伙人不仅是一个新业务，更是一个新事业的起点！欢迎</w:t>
      </w:r>
      <w:r w:rsidR="0029194A" w:rsidRPr="0029194A">
        <w:rPr>
          <w:rFonts w:ascii="华文宋体" w:eastAsia="华文宋体" w:hAnsi="华文宋体" w:hint="eastAsia"/>
          <w:sz w:val="28"/>
          <w:szCs w:val="28"/>
        </w:rPr>
        <w:t>各有关单位</w:t>
      </w:r>
      <w:r>
        <w:rPr>
          <w:rFonts w:ascii="华文宋体" w:eastAsia="华文宋体" w:hAnsi="华文宋体" w:hint="eastAsia"/>
          <w:sz w:val="28"/>
          <w:szCs w:val="28"/>
        </w:rPr>
        <w:t>和有识之士</w:t>
      </w:r>
      <w:r w:rsidR="0029194A" w:rsidRPr="0029194A">
        <w:rPr>
          <w:rFonts w:ascii="华文宋体" w:eastAsia="华文宋体" w:hAnsi="华文宋体" w:hint="eastAsia"/>
          <w:sz w:val="28"/>
          <w:szCs w:val="28"/>
        </w:rPr>
        <w:t>积极报名参加</w:t>
      </w:r>
      <w:r w:rsidR="005F10AA">
        <w:rPr>
          <w:rFonts w:ascii="华文宋体" w:eastAsia="华文宋体" w:hAnsi="华文宋体" w:hint="eastAsia"/>
          <w:sz w:val="28"/>
          <w:szCs w:val="28"/>
        </w:rPr>
        <w:t>！</w:t>
      </w:r>
    </w:p>
    <w:p w14:paraId="0334A721" w14:textId="77777777" w:rsidR="005F10AA" w:rsidRDefault="005F10AA" w:rsidP="00575345">
      <w:pPr>
        <w:ind w:firstLine="280"/>
        <w:rPr>
          <w:rFonts w:ascii="华文宋体" w:eastAsia="华文宋体" w:hAnsi="华文宋体"/>
          <w:sz w:val="28"/>
          <w:szCs w:val="28"/>
        </w:rPr>
      </w:pPr>
    </w:p>
    <w:p w14:paraId="1D90745A" w14:textId="6622C5F4" w:rsidR="0029194A" w:rsidRDefault="0029194A" w:rsidP="0029194A">
      <w:pPr>
        <w:ind w:firstLine="280"/>
        <w:rPr>
          <w:rFonts w:ascii="华文宋体" w:eastAsia="华文宋体" w:hAnsi="华文宋体"/>
          <w:sz w:val="28"/>
          <w:szCs w:val="28"/>
        </w:rPr>
      </w:pPr>
      <w:r w:rsidRPr="0029194A">
        <w:rPr>
          <w:rFonts w:ascii="华文宋体" w:eastAsia="华文宋体" w:hAnsi="华文宋体" w:hint="eastAsia"/>
          <w:sz w:val="28"/>
          <w:szCs w:val="28"/>
        </w:rPr>
        <w:t>附件“首届中国屏联网城市合伙人大会暨党建智屏融媒全国百城万屏活动行启动仪式”报名回执。</w:t>
      </w:r>
    </w:p>
    <w:p w14:paraId="5F110F1C" w14:textId="1FB3B5DE" w:rsidR="00575345" w:rsidRDefault="005F10AA" w:rsidP="0029194A">
      <w:pPr>
        <w:ind w:firstLine="280"/>
        <w:rPr>
          <w:rFonts w:ascii="华文宋体" w:eastAsia="华文宋体" w:hAnsi="华文宋体"/>
          <w:sz w:val="28"/>
          <w:szCs w:val="28"/>
        </w:rPr>
      </w:pPr>
      <w:r>
        <w:rPr>
          <w:noProof/>
        </w:rPr>
        <w:drawing>
          <wp:anchor distT="0" distB="0" distL="114300" distR="114300" simplePos="0" relativeHeight="251659264" behindDoc="0" locked="0" layoutInCell="1" allowOverlap="1" wp14:anchorId="025EB975" wp14:editId="789DBCF6">
            <wp:simplePos x="0" y="0"/>
            <wp:positionH relativeFrom="column">
              <wp:posOffset>3930650</wp:posOffset>
            </wp:positionH>
            <wp:positionV relativeFrom="paragraph">
              <wp:posOffset>152401</wp:posOffset>
            </wp:positionV>
            <wp:extent cx="1687195" cy="1687195"/>
            <wp:effectExtent l="0" t="0" r="27305" b="273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rot="19955716">
                      <a:off x="0" y="0"/>
                      <a:ext cx="1687195" cy="1687195"/>
                    </a:xfrm>
                    <a:prstGeom prst="rect">
                      <a:avLst/>
                    </a:prstGeom>
                    <a:noFill/>
                    <a:ln>
                      <a:noFill/>
                    </a:ln>
                  </pic:spPr>
                </pic:pic>
              </a:graphicData>
            </a:graphic>
          </wp:anchor>
        </w:drawing>
      </w:r>
    </w:p>
    <w:p w14:paraId="67A92ECD" w14:textId="017F9635" w:rsidR="00575345" w:rsidRDefault="00575345" w:rsidP="0029194A">
      <w:pPr>
        <w:ind w:firstLine="280"/>
        <w:rPr>
          <w:rFonts w:ascii="华文宋体" w:eastAsia="华文宋体" w:hAnsi="华文宋体"/>
          <w:sz w:val="28"/>
          <w:szCs w:val="28"/>
        </w:rPr>
      </w:pPr>
    </w:p>
    <w:p w14:paraId="480BF1EB" w14:textId="56CA0878" w:rsidR="005F10AA" w:rsidRPr="005F10AA" w:rsidRDefault="005F10AA" w:rsidP="005F10AA">
      <w:pPr>
        <w:ind w:firstLine="280"/>
        <w:jc w:val="right"/>
        <w:rPr>
          <w:rFonts w:ascii="华文宋体" w:eastAsia="华文宋体" w:hAnsi="华文宋体" w:hint="eastAsia"/>
          <w:sz w:val="28"/>
          <w:szCs w:val="28"/>
        </w:rPr>
      </w:pPr>
      <w:r w:rsidRPr="005F10AA">
        <w:rPr>
          <w:rFonts w:ascii="华文宋体" w:eastAsia="华文宋体" w:hAnsi="华文宋体" w:hint="eastAsia"/>
          <w:sz w:val="28"/>
          <w:szCs w:val="28"/>
        </w:rPr>
        <w:t>中关村物联网产业联盟 秘书处</w:t>
      </w:r>
    </w:p>
    <w:p w14:paraId="0FDC85CC" w14:textId="1CD52B8D" w:rsidR="00575345" w:rsidRDefault="005F10AA" w:rsidP="005F10AA">
      <w:pPr>
        <w:ind w:firstLine="280"/>
        <w:jc w:val="right"/>
        <w:rPr>
          <w:rFonts w:ascii="华文宋体" w:eastAsia="华文宋体" w:hAnsi="华文宋体"/>
          <w:sz w:val="28"/>
          <w:szCs w:val="28"/>
        </w:rPr>
      </w:pPr>
      <w:r w:rsidRPr="005F10AA">
        <w:rPr>
          <w:rFonts w:ascii="华文宋体" w:eastAsia="华文宋体" w:hAnsi="华文宋体" w:hint="eastAsia"/>
          <w:sz w:val="28"/>
          <w:szCs w:val="28"/>
        </w:rPr>
        <w:t>2021年</w:t>
      </w:r>
      <w:r>
        <w:rPr>
          <w:rFonts w:ascii="华文宋体" w:eastAsia="华文宋体" w:hAnsi="华文宋体"/>
          <w:sz w:val="28"/>
          <w:szCs w:val="28"/>
        </w:rPr>
        <w:t>6</w:t>
      </w:r>
      <w:r w:rsidRPr="005F10AA">
        <w:rPr>
          <w:rFonts w:ascii="华文宋体" w:eastAsia="华文宋体" w:hAnsi="华文宋体" w:hint="eastAsia"/>
          <w:sz w:val="28"/>
          <w:szCs w:val="28"/>
        </w:rPr>
        <w:t>月</w:t>
      </w:r>
      <w:r>
        <w:rPr>
          <w:rFonts w:ascii="华文宋体" w:eastAsia="华文宋体" w:hAnsi="华文宋体"/>
          <w:sz w:val="28"/>
          <w:szCs w:val="28"/>
        </w:rPr>
        <w:t>1</w:t>
      </w:r>
      <w:r w:rsidRPr="005F10AA">
        <w:rPr>
          <w:rFonts w:ascii="华文宋体" w:eastAsia="华文宋体" w:hAnsi="华文宋体" w:hint="eastAsia"/>
          <w:sz w:val="28"/>
          <w:szCs w:val="28"/>
        </w:rPr>
        <w:t>日</w:t>
      </w:r>
    </w:p>
    <w:p w14:paraId="62F32FB9" w14:textId="77777777" w:rsidR="00575345" w:rsidRDefault="00575345" w:rsidP="0029194A">
      <w:pPr>
        <w:ind w:firstLine="280"/>
        <w:rPr>
          <w:rFonts w:ascii="华文宋体" w:eastAsia="华文宋体" w:hAnsi="华文宋体" w:hint="eastAsia"/>
          <w:sz w:val="28"/>
          <w:szCs w:val="28"/>
        </w:rPr>
      </w:pPr>
    </w:p>
    <w:p w14:paraId="04BFCFCB" w14:textId="75CD0686" w:rsidR="005F10AA" w:rsidRDefault="00F476D5" w:rsidP="00552325">
      <w:pPr>
        <w:ind w:firstLine="280"/>
        <w:rPr>
          <w:rFonts w:ascii="华文宋体" w:eastAsia="华文宋体" w:hAnsi="华文宋体"/>
          <w:sz w:val="28"/>
          <w:szCs w:val="28"/>
        </w:rPr>
      </w:pPr>
      <w:r w:rsidRPr="00DA4D2D">
        <w:rPr>
          <w:rFonts w:ascii="华文宋体" w:eastAsia="华文宋体" w:hAnsi="华文宋体" w:hint="eastAsia"/>
          <w:sz w:val="28"/>
          <w:szCs w:val="28"/>
        </w:rPr>
        <w:t xml:space="preserve"> </w:t>
      </w:r>
      <w:r w:rsidR="005F10AA">
        <w:rPr>
          <w:rFonts w:ascii="华文宋体" w:eastAsia="华文宋体" w:hAnsi="华文宋体" w:hint="eastAsia"/>
          <w:sz w:val="28"/>
          <w:szCs w:val="28"/>
        </w:rPr>
        <w:t>【关于</w:t>
      </w:r>
      <w:r w:rsidR="005F10AA" w:rsidRPr="005F10AA">
        <w:rPr>
          <w:rFonts w:ascii="华文宋体" w:eastAsia="华文宋体" w:hAnsi="华文宋体" w:hint="eastAsia"/>
          <w:sz w:val="28"/>
          <w:szCs w:val="28"/>
        </w:rPr>
        <w:t>“党建智屏融媒”项目</w:t>
      </w:r>
      <w:r w:rsidR="005F10AA">
        <w:rPr>
          <w:rFonts w:ascii="华文宋体" w:eastAsia="华文宋体" w:hAnsi="华文宋体" w:hint="eastAsia"/>
          <w:sz w:val="28"/>
          <w:szCs w:val="28"/>
        </w:rPr>
        <w:t>】</w:t>
      </w:r>
    </w:p>
    <w:p w14:paraId="2F992D72" w14:textId="6DC80AEF" w:rsidR="00147A5A" w:rsidRPr="00147A5A" w:rsidRDefault="005F10AA" w:rsidP="00147A5A">
      <w:pPr>
        <w:rPr>
          <w:rFonts w:ascii="华文宋体" w:eastAsia="华文宋体" w:hAnsi="华文宋体" w:hint="eastAsia"/>
          <w:sz w:val="28"/>
          <w:szCs w:val="28"/>
        </w:rPr>
      </w:pPr>
      <w:r w:rsidRPr="005F10AA">
        <w:rPr>
          <w:rFonts w:ascii="华文宋体" w:eastAsia="华文宋体" w:hAnsi="华文宋体" w:hint="eastAsia"/>
          <w:sz w:val="28"/>
          <w:szCs w:val="28"/>
        </w:rPr>
        <w:t>“党建智屏融媒”项目</w:t>
      </w:r>
      <w:r>
        <w:rPr>
          <w:rFonts w:ascii="华文宋体" w:eastAsia="华文宋体" w:hAnsi="华文宋体" w:hint="eastAsia"/>
          <w:sz w:val="28"/>
          <w:szCs w:val="28"/>
        </w:rPr>
        <w:t>是由</w:t>
      </w:r>
      <w:r w:rsidRPr="005F10AA">
        <w:rPr>
          <w:rFonts w:ascii="华文宋体" w:eastAsia="华文宋体" w:hAnsi="华文宋体" w:hint="eastAsia"/>
          <w:sz w:val="28"/>
          <w:szCs w:val="28"/>
        </w:rPr>
        <w:t>中关村物联网产业联盟与人民网科技（北京）有限公司（简称“人民科技”）</w:t>
      </w:r>
      <w:r>
        <w:rPr>
          <w:rFonts w:ascii="华文宋体" w:eastAsia="华文宋体" w:hAnsi="华文宋体" w:hint="eastAsia"/>
          <w:sz w:val="28"/>
          <w:szCs w:val="28"/>
        </w:rPr>
        <w:t>联合打造。</w:t>
      </w:r>
      <w:r w:rsidRPr="005F10AA">
        <w:rPr>
          <w:rFonts w:ascii="华文宋体" w:eastAsia="华文宋体" w:hAnsi="华文宋体" w:hint="eastAsia"/>
          <w:sz w:val="28"/>
          <w:szCs w:val="28"/>
        </w:rPr>
        <w:t>中关村物联网产业联盟</w:t>
      </w:r>
      <w:r>
        <w:rPr>
          <w:rFonts w:ascii="华文宋体" w:eastAsia="华文宋体" w:hAnsi="华文宋体" w:hint="eastAsia"/>
          <w:sz w:val="28"/>
          <w:szCs w:val="28"/>
        </w:rPr>
        <w:t>负责项目运营，人民科技负责内容提供。</w:t>
      </w:r>
      <w:r w:rsidR="00147A5A" w:rsidRPr="00147A5A">
        <w:rPr>
          <w:rFonts w:ascii="华文宋体" w:eastAsia="华文宋体" w:hAnsi="华文宋体" w:hint="eastAsia"/>
          <w:sz w:val="28"/>
          <w:szCs w:val="28"/>
        </w:rPr>
        <w:t>人民科技公司是人民网内容聚合分发业务平台的支撑单位，是人民网“内容批发市场”。</w:t>
      </w:r>
    </w:p>
    <w:p w14:paraId="522707A0" w14:textId="2EF5E097" w:rsidR="005F10AA" w:rsidRDefault="00147A5A" w:rsidP="00147A5A">
      <w:pPr>
        <w:rPr>
          <w:rFonts w:ascii="华文宋体" w:eastAsia="华文宋体" w:hAnsi="华文宋体"/>
          <w:sz w:val="28"/>
          <w:szCs w:val="28"/>
        </w:rPr>
      </w:pPr>
      <w:r w:rsidRPr="00147A5A">
        <w:rPr>
          <w:rFonts w:ascii="华文宋体" w:eastAsia="华文宋体" w:hAnsi="华文宋体" w:hint="eastAsia"/>
          <w:sz w:val="28"/>
          <w:szCs w:val="28"/>
        </w:rPr>
        <w:t>中关村物联网产业联盟是中国首家物联网产业联盟，也是国际首家物联网正式的NGO组织，是在民政部门正式注册的物联网领域唯一国家一级行业社团法人。为更好的运营本项目，针对屏联网产业正式发起中国屏联网产业联盟，具体负责全国各省市屏联网行业，包括但不限于党建屏、教育屏、社区屏、广告屏等多场景生态系统的运营服务。</w:t>
      </w:r>
    </w:p>
    <w:p w14:paraId="2C703257" w14:textId="77777777" w:rsidR="00147A5A" w:rsidRPr="00147A5A" w:rsidRDefault="00147A5A" w:rsidP="00147A5A">
      <w:pPr>
        <w:adjustRightInd w:val="0"/>
        <w:snapToGrid w:val="0"/>
        <w:spacing w:beforeLines="50" w:before="120" w:after="0" w:line="312" w:lineRule="auto"/>
        <w:ind w:firstLineChars="200" w:firstLine="482"/>
        <w:jc w:val="both"/>
        <w:rPr>
          <w:rFonts w:ascii="仿宋" w:eastAsia="仿宋" w:hAnsi="仿宋" w:cs="Times New Roman"/>
          <w:b/>
          <w:bCs/>
          <w:color w:val="FF0000"/>
          <w:kern w:val="2"/>
          <w:sz w:val="24"/>
          <w:szCs w:val="20"/>
          <w:lang w:val="en-US"/>
        </w:rPr>
      </w:pPr>
      <w:r w:rsidRPr="00147A5A">
        <w:rPr>
          <w:rFonts w:ascii="仿宋" w:eastAsia="仿宋" w:hAnsi="仿宋" w:cs="Times New Roman" w:hint="eastAsia"/>
          <w:b/>
          <w:bCs/>
          <w:color w:val="FF0000"/>
          <w:kern w:val="2"/>
          <w:sz w:val="24"/>
          <w:szCs w:val="20"/>
          <w:lang w:val="en-US"/>
        </w:rPr>
        <w:t>项目背景</w:t>
      </w:r>
    </w:p>
    <w:p w14:paraId="67480F17" w14:textId="77777777" w:rsidR="00147A5A" w:rsidRPr="00147A5A" w:rsidRDefault="00147A5A" w:rsidP="00147A5A">
      <w:pPr>
        <w:adjustRightInd w:val="0"/>
        <w:snapToGrid w:val="0"/>
        <w:spacing w:beforeLines="50" w:before="120" w:after="0" w:line="312" w:lineRule="auto"/>
        <w:ind w:firstLineChars="200" w:firstLine="480"/>
        <w:jc w:val="both"/>
        <w:rPr>
          <w:rFonts w:ascii="仿宋" w:eastAsia="仿宋" w:hAnsi="仿宋" w:cs="Times New Roman"/>
          <w:kern w:val="2"/>
          <w:sz w:val="24"/>
          <w:szCs w:val="20"/>
          <w:lang w:val="en-US"/>
        </w:rPr>
      </w:pPr>
      <w:r w:rsidRPr="00147A5A">
        <w:rPr>
          <w:rFonts w:ascii="仿宋" w:eastAsia="仿宋" w:hAnsi="仿宋" w:cs="Times New Roman" w:hint="eastAsia"/>
          <w:kern w:val="2"/>
          <w:sz w:val="24"/>
          <w:szCs w:val="20"/>
          <w:lang w:val="en-US"/>
        </w:rPr>
        <w:t>“党建智屏融媒项目”是在智慧党建创新理念指导下，中关村物联网产业联盟携手人民科技，通过智能化、标准化、信息化手段，落实党中央的各项精神，解决党建工作中的痛点和难题，提高智慧党建的工作质量和效率。</w:t>
      </w:r>
    </w:p>
    <w:p w14:paraId="5277DD3D" w14:textId="77777777" w:rsidR="00147A5A" w:rsidRPr="00147A5A" w:rsidRDefault="00147A5A" w:rsidP="00147A5A">
      <w:pPr>
        <w:adjustRightInd w:val="0"/>
        <w:snapToGrid w:val="0"/>
        <w:spacing w:beforeLines="50" w:before="120" w:after="0" w:line="312" w:lineRule="auto"/>
        <w:ind w:firstLineChars="200" w:firstLine="482"/>
        <w:jc w:val="both"/>
        <w:rPr>
          <w:rFonts w:ascii="仿宋" w:eastAsia="仿宋" w:hAnsi="仿宋" w:cs="Times New Roman"/>
          <w:b/>
          <w:bCs/>
          <w:color w:val="FF0000"/>
          <w:kern w:val="2"/>
          <w:sz w:val="24"/>
          <w:szCs w:val="20"/>
          <w:lang w:val="en-US"/>
        </w:rPr>
      </w:pPr>
      <w:r w:rsidRPr="00147A5A">
        <w:rPr>
          <w:rFonts w:ascii="仿宋" w:eastAsia="仿宋" w:hAnsi="仿宋" w:cs="Times New Roman" w:hint="eastAsia"/>
          <w:b/>
          <w:bCs/>
          <w:color w:val="FF0000"/>
          <w:kern w:val="2"/>
          <w:sz w:val="24"/>
          <w:szCs w:val="20"/>
          <w:lang w:val="en-US"/>
        </w:rPr>
        <w:t>项目定义</w:t>
      </w:r>
    </w:p>
    <w:p w14:paraId="5B6F5EFA" w14:textId="77777777" w:rsidR="00147A5A" w:rsidRPr="00147A5A" w:rsidRDefault="00147A5A" w:rsidP="00147A5A">
      <w:pPr>
        <w:adjustRightInd w:val="0"/>
        <w:snapToGrid w:val="0"/>
        <w:spacing w:beforeLines="50" w:before="120" w:after="0" w:line="312" w:lineRule="auto"/>
        <w:ind w:firstLineChars="200" w:firstLine="480"/>
        <w:jc w:val="both"/>
        <w:rPr>
          <w:rFonts w:ascii="仿宋" w:eastAsia="仿宋" w:hAnsi="仿宋" w:cs="Times New Roman"/>
          <w:kern w:val="2"/>
          <w:sz w:val="24"/>
          <w:szCs w:val="20"/>
          <w:lang w:val="en-US"/>
        </w:rPr>
      </w:pPr>
      <w:r w:rsidRPr="00147A5A">
        <w:rPr>
          <w:rFonts w:ascii="仿宋" w:eastAsia="仿宋" w:hAnsi="仿宋" w:cs="Times New Roman" w:hint="eastAsia"/>
          <w:kern w:val="2"/>
          <w:sz w:val="24"/>
          <w:szCs w:val="20"/>
          <w:lang w:val="en-US"/>
        </w:rPr>
        <w:t>“党建智屏融媒项目”是面向基层支部智慧党建的一体化服务系统，是基层支部与党的权威媒体平台之间的互通桥梁，是培养新型党建融媒创作人才的摇篮，更是基层支部智慧党建不可或缺的新型基础设施。</w:t>
      </w:r>
    </w:p>
    <w:p w14:paraId="5A9B7349" w14:textId="77777777" w:rsidR="00147A5A" w:rsidRPr="00147A5A" w:rsidRDefault="00147A5A" w:rsidP="00147A5A">
      <w:pPr>
        <w:adjustRightInd w:val="0"/>
        <w:snapToGrid w:val="0"/>
        <w:spacing w:beforeLines="50" w:before="120" w:after="0" w:line="312" w:lineRule="auto"/>
        <w:ind w:firstLineChars="200" w:firstLine="482"/>
        <w:jc w:val="both"/>
        <w:rPr>
          <w:rFonts w:ascii="仿宋" w:eastAsia="仿宋" w:hAnsi="仿宋" w:cs="Times New Roman"/>
          <w:b/>
          <w:bCs/>
          <w:color w:val="FF0000"/>
          <w:kern w:val="2"/>
          <w:sz w:val="24"/>
          <w:szCs w:val="20"/>
          <w:lang w:val="en-US"/>
        </w:rPr>
      </w:pPr>
      <w:r w:rsidRPr="00147A5A">
        <w:rPr>
          <w:rFonts w:ascii="仿宋" w:eastAsia="仿宋" w:hAnsi="仿宋" w:cs="Times New Roman" w:hint="eastAsia"/>
          <w:b/>
          <w:bCs/>
          <w:color w:val="FF0000"/>
          <w:kern w:val="2"/>
          <w:sz w:val="24"/>
          <w:szCs w:val="20"/>
          <w:lang w:val="en-US"/>
        </w:rPr>
        <w:t>项目意义</w:t>
      </w:r>
    </w:p>
    <w:p w14:paraId="18A2A8E4" w14:textId="77777777" w:rsidR="00147A5A" w:rsidRPr="00147A5A" w:rsidRDefault="00147A5A" w:rsidP="00147A5A">
      <w:pPr>
        <w:adjustRightInd w:val="0"/>
        <w:snapToGrid w:val="0"/>
        <w:spacing w:beforeLines="50" w:before="120" w:after="0" w:line="312" w:lineRule="auto"/>
        <w:ind w:firstLineChars="200" w:firstLine="480"/>
        <w:jc w:val="both"/>
        <w:rPr>
          <w:rFonts w:ascii="仿宋" w:eastAsia="仿宋" w:hAnsi="仿宋" w:cs="Times New Roman"/>
          <w:kern w:val="2"/>
          <w:sz w:val="24"/>
          <w:szCs w:val="20"/>
          <w:lang w:val="en-US"/>
        </w:rPr>
      </w:pPr>
      <w:r w:rsidRPr="00147A5A">
        <w:rPr>
          <w:rFonts w:ascii="仿宋" w:eastAsia="仿宋" w:hAnsi="仿宋" w:cs="Times New Roman" w:hint="eastAsia"/>
          <w:kern w:val="2"/>
          <w:sz w:val="24"/>
          <w:szCs w:val="20"/>
          <w:lang w:val="en-US"/>
        </w:rPr>
        <w:t>通过党建智屏融媒，架起人民日报与基层党组织互通互联、共建共享、赋能互助的桥梁。两个践行：1、2013年9月30日，中央政治局第一次集体出海学习到中关村，习近平指出“面向未来，中关村要加大实施创新驱动发展战略力度，加快向具有全球影响力的科技创新中心进军，为在全国实施创新驱动发展战略更好发挥示范引领作用”。</w:t>
      </w:r>
    </w:p>
    <w:p w14:paraId="3335DF7D" w14:textId="77777777" w:rsidR="00147A5A" w:rsidRPr="00147A5A" w:rsidRDefault="00147A5A" w:rsidP="00147A5A">
      <w:pPr>
        <w:adjustRightInd w:val="0"/>
        <w:snapToGrid w:val="0"/>
        <w:spacing w:beforeLines="50" w:before="120" w:after="0" w:line="312" w:lineRule="auto"/>
        <w:ind w:firstLineChars="200" w:firstLine="480"/>
        <w:jc w:val="both"/>
        <w:rPr>
          <w:rFonts w:ascii="仿宋" w:eastAsia="仿宋" w:hAnsi="仿宋" w:cs="Times New Roman"/>
          <w:kern w:val="2"/>
          <w:sz w:val="24"/>
          <w:szCs w:val="20"/>
          <w:lang w:val="en-US"/>
        </w:rPr>
      </w:pPr>
      <w:r w:rsidRPr="00147A5A">
        <w:rPr>
          <w:rFonts w:ascii="仿宋" w:eastAsia="仿宋" w:hAnsi="仿宋" w:cs="Times New Roman" w:hint="eastAsia"/>
          <w:kern w:val="2"/>
          <w:sz w:val="24"/>
          <w:szCs w:val="20"/>
          <w:lang w:val="en-US"/>
        </w:rPr>
        <w:t>2、2019年1月25日，第十九届中央政治局第二次集体出海学习，将课堂设在人民日报社。习近平指出“人民日报要上连党心，下接民心。要扩大地域覆盖面、扩大人群覆盖面、扩大内容覆盖面，充分发挥在舆论上的导向作用、旗帜作用、引领作用。”</w:t>
      </w:r>
    </w:p>
    <w:p w14:paraId="34CB7BC7" w14:textId="77777777" w:rsidR="00147A5A" w:rsidRPr="00147A5A" w:rsidRDefault="00147A5A" w:rsidP="00147A5A">
      <w:pPr>
        <w:adjustRightInd w:val="0"/>
        <w:snapToGrid w:val="0"/>
        <w:spacing w:beforeLines="50" w:before="120" w:after="0" w:line="312" w:lineRule="auto"/>
        <w:ind w:firstLineChars="200" w:firstLine="482"/>
        <w:jc w:val="both"/>
        <w:rPr>
          <w:rFonts w:ascii="仿宋" w:eastAsia="仿宋" w:hAnsi="仿宋" w:cs="Times New Roman"/>
          <w:b/>
          <w:bCs/>
          <w:color w:val="FF0000"/>
          <w:kern w:val="2"/>
          <w:sz w:val="24"/>
          <w:szCs w:val="20"/>
          <w:lang w:val="en-US"/>
        </w:rPr>
      </w:pPr>
      <w:r w:rsidRPr="00147A5A">
        <w:rPr>
          <w:rFonts w:ascii="仿宋" w:eastAsia="仿宋" w:hAnsi="仿宋" w:cs="Times New Roman" w:hint="eastAsia"/>
          <w:b/>
          <w:bCs/>
          <w:color w:val="FF0000"/>
          <w:kern w:val="2"/>
          <w:sz w:val="24"/>
          <w:szCs w:val="20"/>
          <w:lang w:val="en-US"/>
        </w:rPr>
        <w:t>项目内容</w:t>
      </w:r>
    </w:p>
    <w:p w14:paraId="7D585210" w14:textId="77777777" w:rsidR="00147A5A" w:rsidRPr="00147A5A" w:rsidRDefault="00147A5A" w:rsidP="00147A5A">
      <w:pPr>
        <w:adjustRightInd w:val="0"/>
        <w:snapToGrid w:val="0"/>
        <w:spacing w:beforeLines="50" w:before="120" w:after="0" w:line="312" w:lineRule="auto"/>
        <w:ind w:firstLineChars="200" w:firstLine="480"/>
        <w:jc w:val="both"/>
        <w:rPr>
          <w:rFonts w:ascii="仿宋" w:eastAsia="仿宋" w:hAnsi="仿宋" w:cs="Times New Roman"/>
          <w:color w:val="000000"/>
          <w:kern w:val="2"/>
          <w:sz w:val="24"/>
          <w:szCs w:val="20"/>
          <w:lang w:val="en-US"/>
        </w:rPr>
      </w:pPr>
      <w:r w:rsidRPr="00147A5A">
        <w:rPr>
          <w:rFonts w:ascii="仿宋" w:eastAsia="仿宋" w:hAnsi="仿宋" w:cs="Times New Roman" w:hint="eastAsia"/>
          <w:color w:val="000000"/>
          <w:kern w:val="2"/>
          <w:sz w:val="24"/>
          <w:szCs w:val="20"/>
          <w:lang w:val="en-US"/>
        </w:rPr>
        <w:lastRenderedPageBreak/>
        <w:t>党建智屏融媒项目是面向全国4</w:t>
      </w:r>
      <w:r w:rsidRPr="00147A5A">
        <w:rPr>
          <w:rFonts w:ascii="仿宋" w:eastAsia="仿宋" w:hAnsi="仿宋" w:cs="Times New Roman"/>
          <w:color w:val="000000"/>
          <w:kern w:val="2"/>
          <w:sz w:val="24"/>
          <w:szCs w:val="20"/>
          <w:lang w:val="en-US"/>
        </w:rPr>
        <w:t>68</w:t>
      </w:r>
      <w:r w:rsidRPr="00147A5A">
        <w:rPr>
          <w:rFonts w:ascii="仿宋" w:eastAsia="仿宋" w:hAnsi="仿宋" w:cs="Times New Roman" w:hint="eastAsia"/>
          <w:color w:val="000000"/>
          <w:kern w:val="2"/>
          <w:sz w:val="24"/>
          <w:szCs w:val="20"/>
          <w:lang w:val="en-US"/>
        </w:rPr>
        <w:t>万个基层党支部组织，面向全国9</w:t>
      </w:r>
      <w:r w:rsidRPr="00147A5A">
        <w:rPr>
          <w:rFonts w:ascii="仿宋" w:eastAsia="仿宋" w:hAnsi="仿宋" w:cs="Times New Roman"/>
          <w:color w:val="000000"/>
          <w:kern w:val="2"/>
          <w:sz w:val="24"/>
          <w:szCs w:val="20"/>
          <w:lang w:val="en-US"/>
        </w:rPr>
        <w:t>000</w:t>
      </w:r>
      <w:r w:rsidRPr="00147A5A">
        <w:rPr>
          <w:rFonts w:ascii="仿宋" w:eastAsia="仿宋" w:hAnsi="仿宋" w:cs="Times New Roman" w:hint="eastAsia"/>
          <w:color w:val="000000"/>
          <w:kern w:val="2"/>
          <w:sz w:val="24"/>
          <w:szCs w:val="20"/>
          <w:lang w:val="en-US"/>
        </w:rPr>
        <w:t>多万党员提供的包括“党建头条、党建风采、党建智作、党史学习、党员之家”等五大版块的精准服务。解决基层党组织日常党建学习的内容困惑，解决基层党组织的宣传困难，建立了基层组织与权威媒体人民网的上传通道。通过将基层党组织的风采有效展示发布到智屏融媒平台上，相当于人民网的线下延申载体。通过人民网的培训，将给每个支部培训一名合格的党建创作者！</w:t>
      </w:r>
    </w:p>
    <w:p w14:paraId="3089A195" w14:textId="2B088CD9" w:rsidR="00BC1402" w:rsidRPr="00147A5A" w:rsidRDefault="00BC1402" w:rsidP="005F10AA">
      <w:pPr>
        <w:rPr>
          <w:rFonts w:ascii="华文宋体" w:eastAsia="华文宋体" w:hAnsi="华文宋体"/>
          <w:sz w:val="28"/>
          <w:szCs w:val="28"/>
          <w:lang w:val="en-US"/>
        </w:rPr>
      </w:pPr>
    </w:p>
    <w:p w14:paraId="505C9CE9" w14:textId="77777777" w:rsidR="00552325" w:rsidRPr="00552325" w:rsidRDefault="000643CD" w:rsidP="00552325">
      <w:pPr>
        <w:spacing w:before="240" w:after="240"/>
        <w:jc w:val="center"/>
        <w:rPr>
          <w:rFonts w:ascii="华文宋体" w:eastAsia="华文宋体" w:hAnsi="华文宋体" w:cs="Times New Roman"/>
          <w:b/>
          <w:sz w:val="30"/>
          <w:szCs w:val="30"/>
        </w:rPr>
      </w:pPr>
      <w:r w:rsidRPr="00552325">
        <w:rPr>
          <w:rFonts w:ascii="华文宋体" w:eastAsia="华文宋体" w:hAnsi="华文宋体" w:hint="eastAsia"/>
          <w:b/>
          <w:bCs/>
          <w:sz w:val="28"/>
          <w:szCs w:val="28"/>
        </w:rPr>
        <w:t>（附件）</w:t>
      </w:r>
      <w:r w:rsidR="00552325" w:rsidRPr="00552325">
        <w:rPr>
          <w:rFonts w:ascii="华文宋体" w:eastAsia="华文宋体" w:hAnsi="华文宋体" w:cs="Times New Roman" w:hint="eastAsia"/>
          <w:b/>
          <w:sz w:val="30"/>
          <w:szCs w:val="30"/>
        </w:rPr>
        <w:t>首届中国屏联网城市合伙人大会</w:t>
      </w:r>
    </w:p>
    <w:p w14:paraId="0BFC7223" w14:textId="77777777" w:rsidR="00552325" w:rsidRPr="00552325" w:rsidRDefault="00552325" w:rsidP="00552325">
      <w:pPr>
        <w:spacing w:before="240" w:after="240"/>
        <w:jc w:val="center"/>
        <w:rPr>
          <w:rFonts w:ascii="华文宋体" w:eastAsia="华文宋体" w:hAnsi="华文宋体" w:cs="Times New Roman"/>
          <w:b/>
          <w:sz w:val="30"/>
          <w:szCs w:val="30"/>
        </w:rPr>
      </w:pPr>
      <w:r w:rsidRPr="00552325">
        <w:rPr>
          <w:rFonts w:ascii="华文宋体" w:eastAsia="华文宋体" w:hAnsi="华文宋体" w:cs="Times New Roman" w:hint="eastAsia"/>
          <w:b/>
          <w:sz w:val="30"/>
          <w:szCs w:val="30"/>
        </w:rPr>
        <w:t>暨党建智屏融媒全国百城万屏活动行启动仪式</w:t>
      </w:r>
    </w:p>
    <w:p w14:paraId="6EB353DF" w14:textId="77777777" w:rsidR="00552325" w:rsidRPr="00552325" w:rsidRDefault="00552325" w:rsidP="00552325">
      <w:pPr>
        <w:spacing w:before="240" w:after="240"/>
        <w:jc w:val="center"/>
        <w:rPr>
          <w:rFonts w:ascii="华文宋体" w:eastAsia="华文宋体" w:hAnsi="华文宋体" w:cs="Times New Roman"/>
          <w:b/>
          <w:sz w:val="36"/>
          <w:szCs w:val="28"/>
        </w:rPr>
      </w:pPr>
      <w:r w:rsidRPr="00552325">
        <w:rPr>
          <w:rFonts w:ascii="华文宋体" w:eastAsia="华文宋体" w:hAnsi="华文宋体" w:cs="Times New Roman" w:hint="eastAsia"/>
          <w:b/>
          <w:sz w:val="36"/>
          <w:szCs w:val="28"/>
        </w:rPr>
        <w:t>报名回执</w:t>
      </w:r>
    </w:p>
    <w:tbl>
      <w:tblPr>
        <w:tblStyle w:val="10"/>
        <w:tblW w:w="0" w:type="auto"/>
        <w:tblLook w:val="04A0" w:firstRow="1" w:lastRow="0" w:firstColumn="1" w:lastColumn="0" w:noHBand="0" w:noVBand="1"/>
      </w:tblPr>
      <w:tblGrid>
        <w:gridCol w:w="1696"/>
        <w:gridCol w:w="2812"/>
        <w:gridCol w:w="1441"/>
        <w:gridCol w:w="3067"/>
      </w:tblGrid>
      <w:tr w:rsidR="00552325" w:rsidRPr="00552325" w14:paraId="7A0369FE" w14:textId="77777777" w:rsidTr="00CE7F98">
        <w:trPr>
          <w:trHeight w:val="815"/>
        </w:trPr>
        <w:tc>
          <w:tcPr>
            <w:tcW w:w="1696" w:type="dxa"/>
            <w:vAlign w:val="center"/>
          </w:tcPr>
          <w:p w14:paraId="70A583D3" w14:textId="77777777" w:rsidR="00552325" w:rsidRPr="00552325" w:rsidRDefault="00552325" w:rsidP="00552325">
            <w:pPr>
              <w:spacing w:after="0" w:line="480" w:lineRule="auto"/>
              <w:rPr>
                <w:rFonts w:ascii="华文宋体" w:eastAsia="华文宋体" w:hAnsi="华文宋体" w:cs="Times New Roman"/>
                <w:b/>
                <w:sz w:val="28"/>
                <w:szCs w:val="28"/>
              </w:rPr>
            </w:pPr>
            <w:r w:rsidRPr="00552325">
              <w:rPr>
                <w:rFonts w:ascii="华文宋体" w:eastAsia="华文宋体" w:hAnsi="华文宋体" w:cs="Times New Roman" w:hint="eastAsia"/>
                <w:b/>
                <w:sz w:val="28"/>
                <w:szCs w:val="28"/>
              </w:rPr>
              <w:t>单位名称</w:t>
            </w:r>
          </w:p>
        </w:tc>
        <w:tc>
          <w:tcPr>
            <w:tcW w:w="7320" w:type="dxa"/>
            <w:gridSpan w:val="3"/>
            <w:vAlign w:val="center"/>
          </w:tcPr>
          <w:p w14:paraId="18BF328F" w14:textId="77777777" w:rsidR="00552325" w:rsidRPr="00552325" w:rsidRDefault="00552325" w:rsidP="00552325">
            <w:pPr>
              <w:spacing w:after="0" w:line="480" w:lineRule="auto"/>
              <w:rPr>
                <w:rFonts w:ascii="华文宋体" w:eastAsia="华文宋体" w:hAnsi="华文宋体" w:cs="Times New Roman"/>
                <w:sz w:val="28"/>
                <w:szCs w:val="28"/>
              </w:rPr>
            </w:pPr>
          </w:p>
        </w:tc>
      </w:tr>
      <w:tr w:rsidR="00552325" w:rsidRPr="00552325" w14:paraId="38A601FF" w14:textId="77777777" w:rsidTr="00CE7F98">
        <w:trPr>
          <w:trHeight w:val="815"/>
        </w:trPr>
        <w:tc>
          <w:tcPr>
            <w:tcW w:w="9016" w:type="dxa"/>
            <w:gridSpan w:val="4"/>
            <w:vAlign w:val="center"/>
          </w:tcPr>
          <w:p w14:paraId="4B17C31F" w14:textId="77777777" w:rsidR="00552325" w:rsidRDefault="00552325" w:rsidP="00552325">
            <w:pPr>
              <w:spacing w:after="0" w:line="480" w:lineRule="auto"/>
              <w:rPr>
                <w:rFonts w:ascii="华文宋体" w:eastAsia="华文宋体" w:hAnsi="华文宋体" w:cs="Times New Roman"/>
                <w:b/>
                <w:sz w:val="28"/>
                <w:szCs w:val="28"/>
              </w:rPr>
            </w:pPr>
            <w:r w:rsidRPr="00552325">
              <w:rPr>
                <w:rFonts w:ascii="华文宋体" w:eastAsia="华文宋体" w:hAnsi="华文宋体" w:cs="Times New Roman" w:hint="eastAsia"/>
                <w:b/>
                <w:sz w:val="28"/>
                <w:szCs w:val="28"/>
              </w:rPr>
              <w:t>参会人员信息：</w:t>
            </w:r>
          </w:p>
          <w:p w14:paraId="70063180" w14:textId="3D93A01E" w:rsidR="00552325" w:rsidRPr="00552325" w:rsidRDefault="00552325" w:rsidP="00552325">
            <w:pPr>
              <w:spacing w:after="0" w:line="480" w:lineRule="auto"/>
              <w:rPr>
                <w:rFonts w:ascii="华文宋体" w:eastAsia="华文宋体" w:hAnsi="华文宋体" w:cs="Times New Roman"/>
                <w:b/>
                <w:sz w:val="28"/>
                <w:szCs w:val="28"/>
              </w:rPr>
            </w:pPr>
            <w:r w:rsidRPr="00552325">
              <w:rPr>
                <w:rFonts w:ascii="华文宋体" w:eastAsia="华文宋体" w:hAnsi="华文宋体" w:cs="Times New Roman" w:hint="eastAsia"/>
                <w:b/>
                <w:sz w:val="28"/>
                <w:szCs w:val="28"/>
              </w:rPr>
              <w:t>（</w:t>
            </w:r>
            <w:r w:rsidRPr="00552325">
              <w:rPr>
                <w:rFonts w:ascii="华文宋体" w:eastAsia="华文宋体" w:hAnsi="华文宋体" w:cs="Times New Roman" w:hint="eastAsia"/>
                <w:b/>
                <w:color w:val="FF0000"/>
                <w:sz w:val="28"/>
                <w:szCs w:val="28"/>
              </w:rPr>
              <w:t>外地嘉宾及两人以上参会请务必说明</w:t>
            </w:r>
            <w:r>
              <w:rPr>
                <w:rFonts w:ascii="华文宋体" w:eastAsia="华文宋体" w:hAnsi="华文宋体" w:cs="Times New Roman" w:hint="eastAsia"/>
                <w:b/>
                <w:color w:val="FF0000"/>
                <w:sz w:val="28"/>
                <w:szCs w:val="28"/>
              </w:rPr>
              <w:t>是否</w:t>
            </w:r>
            <w:r w:rsidRPr="00552325">
              <w:rPr>
                <w:rFonts w:ascii="华文宋体" w:eastAsia="华文宋体" w:hAnsi="华文宋体" w:cs="Times New Roman" w:hint="eastAsia"/>
                <w:b/>
                <w:color w:val="FF0000"/>
                <w:sz w:val="28"/>
                <w:szCs w:val="28"/>
              </w:rPr>
              <w:t>参加晚宴及安排住宿</w:t>
            </w:r>
            <w:r w:rsidRPr="00552325">
              <w:rPr>
                <w:rFonts w:ascii="华文宋体" w:eastAsia="华文宋体" w:hAnsi="华文宋体" w:cs="Times New Roman" w:hint="eastAsia"/>
                <w:b/>
                <w:sz w:val="28"/>
                <w:szCs w:val="28"/>
              </w:rPr>
              <w:t>！）</w:t>
            </w:r>
          </w:p>
        </w:tc>
      </w:tr>
      <w:tr w:rsidR="00552325" w:rsidRPr="00552325" w14:paraId="4464F628" w14:textId="77777777" w:rsidTr="00CE7F98">
        <w:trPr>
          <w:trHeight w:val="815"/>
        </w:trPr>
        <w:tc>
          <w:tcPr>
            <w:tcW w:w="1696" w:type="dxa"/>
            <w:vAlign w:val="center"/>
          </w:tcPr>
          <w:p w14:paraId="53A76F46" w14:textId="77777777" w:rsidR="00552325" w:rsidRPr="00552325" w:rsidRDefault="00552325" w:rsidP="00552325">
            <w:pPr>
              <w:spacing w:after="0" w:line="480" w:lineRule="auto"/>
              <w:rPr>
                <w:rFonts w:ascii="华文宋体" w:eastAsia="华文宋体" w:hAnsi="华文宋体" w:cs="Times New Roman"/>
                <w:sz w:val="28"/>
                <w:szCs w:val="28"/>
              </w:rPr>
            </w:pPr>
            <w:r w:rsidRPr="00552325">
              <w:rPr>
                <w:rFonts w:ascii="华文宋体" w:eastAsia="华文宋体" w:hAnsi="华文宋体" w:cs="Times New Roman" w:hint="eastAsia"/>
                <w:sz w:val="28"/>
                <w:szCs w:val="28"/>
              </w:rPr>
              <w:t>姓名</w:t>
            </w:r>
          </w:p>
        </w:tc>
        <w:tc>
          <w:tcPr>
            <w:tcW w:w="2812" w:type="dxa"/>
            <w:vAlign w:val="center"/>
          </w:tcPr>
          <w:p w14:paraId="5964AFE3" w14:textId="77777777" w:rsidR="00552325" w:rsidRPr="00552325" w:rsidRDefault="00552325" w:rsidP="00552325">
            <w:pPr>
              <w:spacing w:after="0" w:line="480" w:lineRule="auto"/>
              <w:rPr>
                <w:rFonts w:ascii="华文宋体" w:eastAsia="华文宋体" w:hAnsi="华文宋体" w:cs="Times New Roman"/>
                <w:sz w:val="28"/>
                <w:szCs w:val="28"/>
              </w:rPr>
            </w:pPr>
          </w:p>
        </w:tc>
        <w:tc>
          <w:tcPr>
            <w:tcW w:w="1441" w:type="dxa"/>
            <w:vAlign w:val="center"/>
          </w:tcPr>
          <w:p w14:paraId="06BC810B" w14:textId="77777777" w:rsidR="00552325" w:rsidRPr="00552325" w:rsidRDefault="00552325" w:rsidP="00552325">
            <w:pPr>
              <w:spacing w:after="0" w:line="480" w:lineRule="auto"/>
              <w:rPr>
                <w:rFonts w:ascii="华文宋体" w:eastAsia="华文宋体" w:hAnsi="华文宋体" w:cs="Times New Roman"/>
                <w:sz w:val="28"/>
                <w:szCs w:val="28"/>
              </w:rPr>
            </w:pPr>
            <w:r w:rsidRPr="00552325">
              <w:rPr>
                <w:rFonts w:ascii="华文宋体" w:eastAsia="华文宋体" w:hAnsi="华文宋体" w:cs="Times New Roman" w:hint="eastAsia"/>
                <w:sz w:val="28"/>
                <w:szCs w:val="28"/>
              </w:rPr>
              <w:t>职位</w:t>
            </w:r>
          </w:p>
        </w:tc>
        <w:tc>
          <w:tcPr>
            <w:tcW w:w="3067" w:type="dxa"/>
            <w:vAlign w:val="center"/>
          </w:tcPr>
          <w:p w14:paraId="08AF33DA" w14:textId="77777777" w:rsidR="00552325" w:rsidRPr="00552325" w:rsidRDefault="00552325" w:rsidP="00552325">
            <w:pPr>
              <w:spacing w:after="0" w:line="480" w:lineRule="auto"/>
              <w:rPr>
                <w:rFonts w:ascii="华文宋体" w:eastAsia="华文宋体" w:hAnsi="华文宋体" w:cs="Times New Roman"/>
                <w:sz w:val="28"/>
                <w:szCs w:val="28"/>
              </w:rPr>
            </w:pPr>
          </w:p>
        </w:tc>
      </w:tr>
      <w:tr w:rsidR="00552325" w:rsidRPr="00552325" w14:paraId="347EE58D" w14:textId="77777777" w:rsidTr="00CE7F98">
        <w:trPr>
          <w:trHeight w:val="816"/>
        </w:trPr>
        <w:tc>
          <w:tcPr>
            <w:tcW w:w="1696" w:type="dxa"/>
            <w:vAlign w:val="center"/>
          </w:tcPr>
          <w:p w14:paraId="70442CB4" w14:textId="77777777" w:rsidR="00552325" w:rsidRPr="00552325" w:rsidRDefault="00552325" w:rsidP="00552325">
            <w:pPr>
              <w:spacing w:after="0" w:line="480" w:lineRule="auto"/>
              <w:rPr>
                <w:rFonts w:ascii="华文宋体" w:eastAsia="华文宋体" w:hAnsi="华文宋体" w:cs="Times New Roman"/>
                <w:sz w:val="28"/>
                <w:szCs w:val="28"/>
              </w:rPr>
            </w:pPr>
            <w:r w:rsidRPr="00552325">
              <w:rPr>
                <w:rFonts w:ascii="华文宋体" w:eastAsia="华文宋体" w:hAnsi="华文宋体" w:cs="Times New Roman" w:hint="eastAsia"/>
                <w:sz w:val="28"/>
                <w:szCs w:val="28"/>
              </w:rPr>
              <w:t>联系电话</w:t>
            </w:r>
          </w:p>
        </w:tc>
        <w:tc>
          <w:tcPr>
            <w:tcW w:w="2812" w:type="dxa"/>
            <w:vAlign w:val="center"/>
          </w:tcPr>
          <w:p w14:paraId="0273DCDF" w14:textId="77777777" w:rsidR="00552325" w:rsidRPr="00552325" w:rsidRDefault="00552325" w:rsidP="00552325">
            <w:pPr>
              <w:spacing w:after="0" w:line="480" w:lineRule="auto"/>
              <w:rPr>
                <w:rFonts w:ascii="华文宋体" w:eastAsia="华文宋体" w:hAnsi="华文宋体" w:cs="Times New Roman"/>
                <w:sz w:val="28"/>
                <w:szCs w:val="28"/>
              </w:rPr>
            </w:pPr>
          </w:p>
        </w:tc>
        <w:tc>
          <w:tcPr>
            <w:tcW w:w="1441" w:type="dxa"/>
            <w:vAlign w:val="center"/>
          </w:tcPr>
          <w:p w14:paraId="31ED04A5" w14:textId="77777777" w:rsidR="00552325" w:rsidRPr="00552325" w:rsidRDefault="00552325" w:rsidP="00552325">
            <w:pPr>
              <w:spacing w:after="0" w:line="480" w:lineRule="auto"/>
              <w:rPr>
                <w:rFonts w:ascii="华文宋体" w:eastAsia="华文宋体" w:hAnsi="华文宋体" w:cs="Times New Roman"/>
                <w:sz w:val="28"/>
                <w:szCs w:val="28"/>
              </w:rPr>
            </w:pPr>
            <w:r w:rsidRPr="00552325">
              <w:rPr>
                <w:rFonts w:ascii="华文宋体" w:eastAsia="华文宋体" w:hAnsi="华文宋体" w:cs="Times New Roman" w:hint="eastAsia"/>
                <w:sz w:val="28"/>
                <w:szCs w:val="28"/>
              </w:rPr>
              <w:t>联系邮箱</w:t>
            </w:r>
          </w:p>
        </w:tc>
        <w:tc>
          <w:tcPr>
            <w:tcW w:w="3067" w:type="dxa"/>
            <w:vAlign w:val="center"/>
          </w:tcPr>
          <w:p w14:paraId="6CD7F92B" w14:textId="77777777" w:rsidR="00552325" w:rsidRPr="00552325" w:rsidRDefault="00552325" w:rsidP="00552325">
            <w:pPr>
              <w:spacing w:after="0" w:line="480" w:lineRule="auto"/>
              <w:rPr>
                <w:rFonts w:ascii="华文宋体" w:eastAsia="华文宋体" w:hAnsi="华文宋体" w:cs="Times New Roman"/>
                <w:sz w:val="28"/>
                <w:szCs w:val="28"/>
              </w:rPr>
            </w:pPr>
          </w:p>
        </w:tc>
      </w:tr>
      <w:tr w:rsidR="00552325" w:rsidRPr="00552325" w14:paraId="60AE4FF8" w14:textId="77777777" w:rsidTr="00CE7F98">
        <w:trPr>
          <w:trHeight w:val="816"/>
        </w:trPr>
        <w:tc>
          <w:tcPr>
            <w:tcW w:w="1696" w:type="dxa"/>
            <w:vAlign w:val="center"/>
          </w:tcPr>
          <w:p w14:paraId="033920AD" w14:textId="77777777" w:rsidR="00552325" w:rsidRPr="00552325" w:rsidRDefault="00552325" w:rsidP="00552325">
            <w:pPr>
              <w:spacing w:after="0" w:line="480" w:lineRule="auto"/>
              <w:rPr>
                <w:rFonts w:ascii="华文宋体" w:eastAsia="华文宋体" w:hAnsi="华文宋体" w:cs="Times New Roman"/>
                <w:sz w:val="28"/>
                <w:szCs w:val="28"/>
              </w:rPr>
            </w:pPr>
            <w:r w:rsidRPr="00552325">
              <w:rPr>
                <w:rFonts w:ascii="华文宋体" w:eastAsia="华文宋体" w:hAnsi="华文宋体" w:cs="Times New Roman" w:hint="eastAsia"/>
                <w:sz w:val="28"/>
                <w:szCs w:val="28"/>
              </w:rPr>
              <w:t>是否参加晚宴？</w:t>
            </w:r>
          </w:p>
        </w:tc>
        <w:tc>
          <w:tcPr>
            <w:tcW w:w="2812" w:type="dxa"/>
            <w:vAlign w:val="center"/>
          </w:tcPr>
          <w:p w14:paraId="41A74724" w14:textId="77777777" w:rsidR="00552325" w:rsidRPr="00552325" w:rsidRDefault="00552325" w:rsidP="00552325">
            <w:pPr>
              <w:spacing w:after="0" w:line="480" w:lineRule="auto"/>
              <w:rPr>
                <w:rFonts w:ascii="华文宋体" w:eastAsia="华文宋体" w:hAnsi="华文宋体" w:cs="Times New Roman"/>
                <w:sz w:val="28"/>
                <w:szCs w:val="28"/>
              </w:rPr>
            </w:pPr>
          </w:p>
        </w:tc>
        <w:tc>
          <w:tcPr>
            <w:tcW w:w="1441" w:type="dxa"/>
            <w:vAlign w:val="center"/>
          </w:tcPr>
          <w:p w14:paraId="4961160F" w14:textId="77777777" w:rsidR="00552325" w:rsidRPr="00552325" w:rsidRDefault="00552325" w:rsidP="00552325">
            <w:pPr>
              <w:spacing w:after="0" w:line="480" w:lineRule="auto"/>
              <w:rPr>
                <w:rFonts w:ascii="华文宋体" w:eastAsia="华文宋体" w:hAnsi="华文宋体" w:cs="Times New Roman"/>
                <w:sz w:val="28"/>
                <w:szCs w:val="28"/>
              </w:rPr>
            </w:pPr>
            <w:r w:rsidRPr="00552325">
              <w:rPr>
                <w:rFonts w:ascii="华文宋体" w:eastAsia="华文宋体" w:hAnsi="华文宋体" w:cs="Times New Roman" w:hint="eastAsia"/>
                <w:sz w:val="28"/>
                <w:szCs w:val="28"/>
              </w:rPr>
              <w:t>是否安排住宿？</w:t>
            </w:r>
          </w:p>
        </w:tc>
        <w:tc>
          <w:tcPr>
            <w:tcW w:w="3067" w:type="dxa"/>
            <w:vAlign w:val="center"/>
          </w:tcPr>
          <w:p w14:paraId="2C981019" w14:textId="77777777" w:rsidR="00552325" w:rsidRPr="00552325" w:rsidRDefault="00552325" w:rsidP="00552325">
            <w:pPr>
              <w:spacing w:after="0" w:line="480" w:lineRule="auto"/>
              <w:rPr>
                <w:rFonts w:ascii="华文宋体" w:eastAsia="华文宋体" w:hAnsi="华文宋体" w:cs="Times New Roman"/>
                <w:sz w:val="28"/>
                <w:szCs w:val="28"/>
              </w:rPr>
            </w:pPr>
          </w:p>
        </w:tc>
      </w:tr>
    </w:tbl>
    <w:p w14:paraId="74B76C94" w14:textId="77777777" w:rsidR="00552325" w:rsidRPr="00552325" w:rsidRDefault="00552325" w:rsidP="00552325">
      <w:pPr>
        <w:rPr>
          <w:rFonts w:ascii="华文宋体" w:eastAsia="华文宋体" w:hAnsi="华文宋体" w:cs="Times New Roman"/>
          <w:sz w:val="28"/>
          <w:szCs w:val="28"/>
        </w:rPr>
      </w:pPr>
      <w:r w:rsidRPr="00552325">
        <w:rPr>
          <w:rFonts w:ascii="华文宋体" w:eastAsia="华文宋体" w:hAnsi="华文宋体" w:cs="Times New Roman" w:hint="eastAsia"/>
          <w:sz w:val="28"/>
          <w:szCs w:val="28"/>
        </w:rPr>
        <w:t>参会回执请于20</w:t>
      </w:r>
      <w:r w:rsidRPr="00552325">
        <w:rPr>
          <w:rFonts w:ascii="华文宋体" w:eastAsia="华文宋体" w:hAnsi="华文宋体" w:cs="Times New Roman" w:hint="eastAsia"/>
          <w:sz w:val="28"/>
          <w:szCs w:val="28"/>
          <w:lang w:val="en-US"/>
        </w:rPr>
        <w:t>2</w:t>
      </w:r>
      <w:r w:rsidRPr="00552325">
        <w:rPr>
          <w:rFonts w:ascii="华文宋体" w:eastAsia="华文宋体" w:hAnsi="华文宋体" w:cs="Times New Roman"/>
          <w:sz w:val="28"/>
          <w:szCs w:val="28"/>
          <w:lang w:val="en-US"/>
        </w:rPr>
        <w:t>1</w:t>
      </w:r>
      <w:r w:rsidRPr="00552325">
        <w:rPr>
          <w:rFonts w:ascii="华文宋体" w:eastAsia="华文宋体" w:hAnsi="华文宋体" w:cs="Times New Roman" w:hint="eastAsia"/>
          <w:sz w:val="28"/>
          <w:szCs w:val="28"/>
        </w:rPr>
        <w:t>年</w:t>
      </w:r>
      <w:r w:rsidRPr="00552325">
        <w:rPr>
          <w:rFonts w:ascii="华文宋体" w:eastAsia="华文宋体" w:hAnsi="华文宋体" w:cs="Times New Roman"/>
          <w:sz w:val="28"/>
          <w:szCs w:val="28"/>
          <w:lang w:val="en-US"/>
        </w:rPr>
        <w:t>6</w:t>
      </w:r>
      <w:r w:rsidRPr="00552325">
        <w:rPr>
          <w:rFonts w:ascii="华文宋体" w:eastAsia="华文宋体" w:hAnsi="华文宋体" w:cs="Times New Roman" w:hint="eastAsia"/>
          <w:sz w:val="28"/>
          <w:szCs w:val="28"/>
        </w:rPr>
        <w:t>月</w:t>
      </w:r>
      <w:r w:rsidRPr="00552325">
        <w:rPr>
          <w:rFonts w:ascii="华文宋体" w:eastAsia="华文宋体" w:hAnsi="华文宋体" w:cs="Times New Roman"/>
          <w:sz w:val="28"/>
          <w:szCs w:val="28"/>
        </w:rPr>
        <w:t>15</w:t>
      </w:r>
      <w:r w:rsidRPr="00552325">
        <w:rPr>
          <w:rFonts w:ascii="华文宋体" w:eastAsia="华文宋体" w:hAnsi="华文宋体" w:cs="Times New Roman" w:hint="eastAsia"/>
          <w:sz w:val="28"/>
          <w:szCs w:val="28"/>
        </w:rPr>
        <w:t>日下班前，提交至秘书处：</w:t>
      </w:r>
    </w:p>
    <w:p w14:paraId="3BCD54B0" w14:textId="77777777" w:rsidR="00552325" w:rsidRPr="00552325" w:rsidRDefault="00552325" w:rsidP="00552325">
      <w:pPr>
        <w:rPr>
          <w:rFonts w:ascii="华文宋体" w:eastAsia="华文宋体" w:hAnsi="华文宋体" w:cs="Times New Roman"/>
          <w:sz w:val="28"/>
          <w:szCs w:val="28"/>
        </w:rPr>
      </w:pPr>
      <w:r w:rsidRPr="00552325">
        <w:rPr>
          <w:rFonts w:ascii="华文宋体" w:eastAsia="华文宋体" w:hAnsi="华文宋体" w:cs="Times New Roman" w:hint="eastAsia"/>
          <w:sz w:val="28"/>
          <w:szCs w:val="28"/>
        </w:rPr>
        <w:t>邮箱：</w:t>
      </w:r>
      <w:hyperlink r:id="rId9" w:history="1">
        <w:r w:rsidRPr="00552325">
          <w:rPr>
            <w:rFonts w:ascii="华文宋体" w:eastAsia="华文宋体" w:hAnsi="华文宋体" w:cs="Times New Roman" w:hint="eastAsia"/>
            <w:color w:val="0563C1"/>
            <w:sz w:val="28"/>
            <w:szCs w:val="28"/>
            <w:u w:val="single"/>
          </w:rPr>
          <w:t>z</w:t>
        </w:r>
        <w:r w:rsidRPr="00552325">
          <w:rPr>
            <w:rFonts w:ascii="华文宋体" w:eastAsia="华文宋体" w:hAnsi="华文宋体" w:cs="Times New Roman"/>
            <w:color w:val="0563C1"/>
            <w:sz w:val="28"/>
            <w:szCs w:val="28"/>
            <w:u w:val="single"/>
          </w:rPr>
          <w:t>iotamember@163.com</w:t>
        </w:r>
      </w:hyperlink>
      <w:r w:rsidRPr="00552325">
        <w:rPr>
          <w:rFonts w:ascii="华文宋体" w:eastAsia="华文宋体" w:hAnsi="华文宋体" w:cs="Times New Roman" w:hint="eastAsia"/>
          <w:sz w:val="28"/>
          <w:szCs w:val="28"/>
        </w:rPr>
        <w:t>（</w:t>
      </w:r>
      <w:r w:rsidRPr="00552325">
        <w:rPr>
          <w:rFonts w:ascii="华文宋体" w:eastAsia="华文宋体" w:hAnsi="华文宋体" w:cs="Times New Roman" w:hint="eastAsia"/>
          <w:b/>
          <w:bCs/>
          <w:color w:val="FF0000"/>
          <w:sz w:val="28"/>
          <w:szCs w:val="28"/>
        </w:rPr>
        <w:t>注明屏联网参会</w:t>
      </w:r>
      <w:r w:rsidRPr="00552325">
        <w:rPr>
          <w:rFonts w:ascii="华文宋体" w:eastAsia="华文宋体" w:hAnsi="华文宋体" w:cs="Times New Roman" w:hint="eastAsia"/>
          <w:sz w:val="28"/>
          <w:szCs w:val="28"/>
        </w:rPr>
        <w:t>）</w:t>
      </w:r>
    </w:p>
    <w:p w14:paraId="4F36C592" w14:textId="77777777" w:rsidR="00552325" w:rsidRPr="00552325" w:rsidRDefault="00552325" w:rsidP="00552325">
      <w:pPr>
        <w:rPr>
          <w:rFonts w:ascii="华文宋体" w:eastAsia="华文宋体" w:hAnsi="华文宋体" w:cs="Times New Roman"/>
          <w:sz w:val="28"/>
          <w:szCs w:val="28"/>
          <w:lang w:val="en-US"/>
        </w:rPr>
      </w:pPr>
      <w:r w:rsidRPr="00552325">
        <w:rPr>
          <w:rFonts w:ascii="华文宋体" w:eastAsia="华文宋体" w:hAnsi="华文宋体" w:cs="Times New Roman" w:hint="eastAsia"/>
          <w:sz w:val="28"/>
          <w:szCs w:val="28"/>
        </w:rPr>
        <w:t>联系人：</w:t>
      </w:r>
      <w:r w:rsidRPr="00552325">
        <w:rPr>
          <w:rFonts w:ascii="华文宋体" w:eastAsia="华文宋体" w:hAnsi="华文宋体" w:cs="Times New Roman" w:hint="eastAsia"/>
          <w:sz w:val="28"/>
          <w:szCs w:val="28"/>
          <w:lang w:val="en-US"/>
        </w:rPr>
        <w:t>王老师</w:t>
      </w:r>
    </w:p>
    <w:p w14:paraId="03463F85" w14:textId="77777777" w:rsidR="00552325" w:rsidRPr="00552325" w:rsidRDefault="00552325" w:rsidP="00552325">
      <w:pPr>
        <w:rPr>
          <w:rFonts w:ascii="华文宋体" w:eastAsia="华文宋体" w:hAnsi="华文宋体" w:cs="Times New Roman"/>
          <w:sz w:val="28"/>
          <w:szCs w:val="28"/>
          <w:lang w:val="en-US"/>
        </w:rPr>
      </w:pPr>
      <w:r w:rsidRPr="00552325">
        <w:rPr>
          <w:rFonts w:ascii="华文宋体" w:eastAsia="华文宋体" w:hAnsi="华文宋体" w:cs="Times New Roman" w:hint="eastAsia"/>
          <w:sz w:val="28"/>
          <w:szCs w:val="28"/>
        </w:rPr>
        <w:t>报名咨询：</w:t>
      </w:r>
      <w:r w:rsidRPr="00552325">
        <w:rPr>
          <w:rFonts w:ascii="华文宋体" w:eastAsia="华文宋体" w:hAnsi="华文宋体" w:cs="Times New Roman"/>
          <w:sz w:val="28"/>
          <w:szCs w:val="28"/>
          <w:lang w:val="en-US"/>
        </w:rPr>
        <w:t>13521056378</w:t>
      </w:r>
      <w:r w:rsidRPr="00552325">
        <w:rPr>
          <w:rFonts w:ascii="华文宋体" w:eastAsia="华文宋体" w:hAnsi="华文宋体" w:cs="Times New Roman" w:hint="eastAsia"/>
          <w:sz w:val="28"/>
          <w:szCs w:val="28"/>
          <w:lang w:val="en-US"/>
        </w:rPr>
        <w:t>，1</w:t>
      </w:r>
      <w:r w:rsidRPr="00552325">
        <w:rPr>
          <w:rFonts w:ascii="华文宋体" w:eastAsia="华文宋体" w:hAnsi="华文宋体" w:cs="Times New Roman"/>
          <w:sz w:val="28"/>
          <w:szCs w:val="28"/>
          <w:lang w:val="en-US"/>
        </w:rPr>
        <w:t>3071188368</w:t>
      </w:r>
      <w:r w:rsidRPr="00552325">
        <w:rPr>
          <w:rFonts w:ascii="华文宋体" w:eastAsia="华文宋体" w:hAnsi="华文宋体" w:cs="Times New Roman" w:hint="eastAsia"/>
          <w:sz w:val="28"/>
          <w:szCs w:val="28"/>
          <w:lang w:val="en-US"/>
        </w:rPr>
        <w:t>（微信号报名咨询）</w:t>
      </w:r>
    </w:p>
    <w:sectPr w:rsidR="00552325" w:rsidRPr="005523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965F" w14:textId="77777777" w:rsidR="00CF41F7" w:rsidRDefault="00CF41F7" w:rsidP="005640A6">
      <w:pPr>
        <w:spacing w:after="0" w:line="240" w:lineRule="auto"/>
      </w:pPr>
      <w:r>
        <w:separator/>
      </w:r>
    </w:p>
  </w:endnote>
  <w:endnote w:type="continuationSeparator" w:id="0">
    <w:p w14:paraId="506BFFB0" w14:textId="77777777" w:rsidR="00CF41F7" w:rsidRDefault="00CF41F7" w:rsidP="0056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FD94" w14:textId="77777777" w:rsidR="00CF41F7" w:rsidRDefault="00CF41F7" w:rsidP="005640A6">
      <w:pPr>
        <w:spacing w:after="0" w:line="240" w:lineRule="auto"/>
      </w:pPr>
      <w:r>
        <w:separator/>
      </w:r>
    </w:p>
  </w:footnote>
  <w:footnote w:type="continuationSeparator" w:id="0">
    <w:p w14:paraId="7AC15C1B" w14:textId="77777777" w:rsidR="00CF41F7" w:rsidRDefault="00CF41F7" w:rsidP="00564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1635"/>
    <w:multiLevelType w:val="multilevel"/>
    <w:tmpl w:val="44B51635"/>
    <w:lvl w:ilvl="0">
      <w:start w:val="1"/>
      <w:numFmt w:val="decimal"/>
      <w:lvlText w:val="%1."/>
      <w:lvlJc w:val="left"/>
      <w:pPr>
        <w:ind w:left="1160" w:hanging="360"/>
      </w:pPr>
      <w:rPr>
        <w:rFonts w:hint="default"/>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1" w15:restartNumberingAfterBreak="0">
    <w:nsid w:val="57936E6A"/>
    <w:multiLevelType w:val="hybridMultilevel"/>
    <w:tmpl w:val="2852607C"/>
    <w:lvl w:ilvl="0" w:tplc="79985C74">
      <w:start w:val="1"/>
      <w:numFmt w:val="decimal"/>
      <w:lvlText w:val="%1、"/>
      <w:lvlJc w:val="left"/>
      <w:pPr>
        <w:ind w:left="2210" w:hanging="720"/>
      </w:pPr>
      <w:rPr>
        <w:rFonts w:hint="default"/>
      </w:rPr>
    </w:lvl>
    <w:lvl w:ilvl="1" w:tplc="04090019" w:tentative="1">
      <w:start w:val="1"/>
      <w:numFmt w:val="lowerLetter"/>
      <w:lvlText w:val="%2)"/>
      <w:lvlJc w:val="left"/>
      <w:pPr>
        <w:ind w:left="2330" w:hanging="420"/>
      </w:pPr>
    </w:lvl>
    <w:lvl w:ilvl="2" w:tplc="0409001B" w:tentative="1">
      <w:start w:val="1"/>
      <w:numFmt w:val="lowerRoman"/>
      <w:lvlText w:val="%3."/>
      <w:lvlJc w:val="right"/>
      <w:pPr>
        <w:ind w:left="2750" w:hanging="420"/>
      </w:pPr>
    </w:lvl>
    <w:lvl w:ilvl="3" w:tplc="0409000F" w:tentative="1">
      <w:start w:val="1"/>
      <w:numFmt w:val="decimal"/>
      <w:lvlText w:val="%4."/>
      <w:lvlJc w:val="left"/>
      <w:pPr>
        <w:ind w:left="3170" w:hanging="420"/>
      </w:pPr>
    </w:lvl>
    <w:lvl w:ilvl="4" w:tplc="04090019" w:tentative="1">
      <w:start w:val="1"/>
      <w:numFmt w:val="lowerLetter"/>
      <w:lvlText w:val="%5)"/>
      <w:lvlJc w:val="left"/>
      <w:pPr>
        <w:ind w:left="3590" w:hanging="420"/>
      </w:pPr>
    </w:lvl>
    <w:lvl w:ilvl="5" w:tplc="0409001B" w:tentative="1">
      <w:start w:val="1"/>
      <w:numFmt w:val="lowerRoman"/>
      <w:lvlText w:val="%6."/>
      <w:lvlJc w:val="right"/>
      <w:pPr>
        <w:ind w:left="4010" w:hanging="420"/>
      </w:pPr>
    </w:lvl>
    <w:lvl w:ilvl="6" w:tplc="0409000F" w:tentative="1">
      <w:start w:val="1"/>
      <w:numFmt w:val="decimal"/>
      <w:lvlText w:val="%7."/>
      <w:lvlJc w:val="left"/>
      <w:pPr>
        <w:ind w:left="4430" w:hanging="420"/>
      </w:pPr>
    </w:lvl>
    <w:lvl w:ilvl="7" w:tplc="04090019" w:tentative="1">
      <w:start w:val="1"/>
      <w:numFmt w:val="lowerLetter"/>
      <w:lvlText w:val="%8)"/>
      <w:lvlJc w:val="left"/>
      <w:pPr>
        <w:ind w:left="4850" w:hanging="420"/>
      </w:pPr>
    </w:lvl>
    <w:lvl w:ilvl="8" w:tplc="0409001B" w:tentative="1">
      <w:start w:val="1"/>
      <w:numFmt w:val="lowerRoman"/>
      <w:lvlText w:val="%9."/>
      <w:lvlJc w:val="right"/>
      <w:pPr>
        <w:ind w:left="5270" w:hanging="420"/>
      </w:pPr>
    </w:lvl>
  </w:abstractNum>
  <w:abstractNum w:abstractNumId="2" w15:restartNumberingAfterBreak="0">
    <w:nsid w:val="61013E70"/>
    <w:multiLevelType w:val="multilevel"/>
    <w:tmpl w:val="61013E70"/>
    <w:lvl w:ilvl="0">
      <w:start w:val="1"/>
      <w:numFmt w:val="decimal"/>
      <w:lvlText w:val="%1."/>
      <w:lvlJc w:val="left"/>
      <w:pPr>
        <w:ind w:left="1160" w:hanging="360"/>
      </w:pPr>
      <w:rPr>
        <w:rFonts w:hint="default"/>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3" w15:restartNumberingAfterBreak="0">
    <w:nsid w:val="62D55E1D"/>
    <w:multiLevelType w:val="multilevel"/>
    <w:tmpl w:val="62D55E1D"/>
    <w:lvl w:ilvl="0">
      <w:start w:val="1"/>
      <w:numFmt w:val="decimal"/>
      <w:lvlText w:val="%1."/>
      <w:lvlJc w:val="left"/>
      <w:pPr>
        <w:ind w:left="1160" w:hanging="360"/>
      </w:pPr>
      <w:rPr>
        <w:rFonts w:hint="default"/>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4" w15:restartNumberingAfterBreak="0">
    <w:nsid w:val="70B7753E"/>
    <w:multiLevelType w:val="multilevel"/>
    <w:tmpl w:val="CD5248F4"/>
    <w:lvl w:ilvl="0">
      <w:start w:val="1"/>
      <w:numFmt w:val="japaneseCounting"/>
      <w:lvlText w:val="%1、"/>
      <w:lvlJc w:val="left"/>
      <w:pPr>
        <w:ind w:left="800" w:hanging="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8E"/>
    <w:rsid w:val="000318D6"/>
    <w:rsid w:val="000643CD"/>
    <w:rsid w:val="00091733"/>
    <w:rsid w:val="000B3E87"/>
    <w:rsid w:val="00106C50"/>
    <w:rsid w:val="00147A5A"/>
    <w:rsid w:val="00174930"/>
    <w:rsid w:val="001F7684"/>
    <w:rsid w:val="002509DA"/>
    <w:rsid w:val="00274F5C"/>
    <w:rsid w:val="0029194A"/>
    <w:rsid w:val="00296554"/>
    <w:rsid w:val="0030519F"/>
    <w:rsid w:val="00307D7E"/>
    <w:rsid w:val="00344066"/>
    <w:rsid w:val="003621F6"/>
    <w:rsid w:val="003E3AA8"/>
    <w:rsid w:val="003E5712"/>
    <w:rsid w:val="0040011C"/>
    <w:rsid w:val="00405B4A"/>
    <w:rsid w:val="00417BA1"/>
    <w:rsid w:val="004B22B9"/>
    <w:rsid w:val="004F62A3"/>
    <w:rsid w:val="00537AF6"/>
    <w:rsid w:val="00552325"/>
    <w:rsid w:val="00556714"/>
    <w:rsid w:val="005640A6"/>
    <w:rsid w:val="00575345"/>
    <w:rsid w:val="005A08A7"/>
    <w:rsid w:val="005A09EF"/>
    <w:rsid w:val="005A7DDC"/>
    <w:rsid w:val="005B7D9F"/>
    <w:rsid w:val="005F10AA"/>
    <w:rsid w:val="005F3C67"/>
    <w:rsid w:val="00612938"/>
    <w:rsid w:val="00631482"/>
    <w:rsid w:val="006B20B2"/>
    <w:rsid w:val="00806C40"/>
    <w:rsid w:val="00821031"/>
    <w:rsid w:val="00880041"/>
    <w:rsid w:val="008C49E0"/>
    <w:rsid w:val="009C4D54"/>
    <w:rsid w:val="009F597D"/>
    <w:rsid w:val="009F6F74"/>
    <w:rsid w:val="00A3415B"/>
    <w:rsid w:val="00A56EB5"/>
    <w:rsid w:val="00A73D4A"/>
    <w:rsid w:val="00AB5E8E"/>
    <w:rsid w:val="00AD569C"/>
    <w:rsid w:val="00AF61FA"/>
    <w:rsid w:val="00B11AA5"/>
    <w:rsid w:val="00B366CE"/>
    <w:rsid w:val="00BB74B8"/>
    <w:rsid w:val="00BC1402"/>
    <w:rsid w:val="00BE1BE7"/>
    <w:rsid w:val="00C74988"/>
    <w:rsid w:val="00CD503B"/>
    <w:rsid w:val="00CE172B"/>
    <w:rsid w:val="00CF41F7"/>
    <w:rsid w:val="00DA4D2D"/>
    <w:rsid w:val="00E521A9"/>
    <w:rsid w:val="00E6361E"/>
    <w:rsid w:val="00E7269F"/>
    <w:rsid w:val="00E87855"/>
    <w:rsid w:val="00EE6B9B"/>
    <w:rsid w:val="00F35DC1"/>
    <w:rsid w:val="00F476D5"/>
    <w:rsid w:val="00F750B4"/>
    <w:rsid w:val="00F81483"/>
    <w:rsid w:val="00F927AA"/>
    <w:rsid w:val="0E532D3F"/>
    <w:rsid w:val="3F1D5AA7"/>
    <w:rsid w:val="4E047D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B66C00"/>
  <w15:docId w15:val="{25EB4435-7DAC-4F01-8E3D-AB648CD8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GB"/>
    </w:rPr>
  </w:style>
  <w:style w:type="paragraph" w:styleId="2">
    <w:name w:val="heading 2"/>
    <w:basedOn w:val="a"/>
    <w:next w:val="a"/>
    <w:link w:val="20"/>
    <w:uiPriority w:val="9"/>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513"/>
        <w:tab w:val="right" w:pos="9026"/>
      </w:tabs>
      <w:spacing w:after="0" w:line="240" w:lineRule="auto"/>
    </w:pPr>
  </w:style>
  <w:style w:type="paragraph" w:styleId="a5">
    <w:name w:val="header"/>
    <w:basedOn w:val="a"/>
    <w:link w:val="a6"/>
    <w:uiPriority w:val="99"/>
    <w:unhideWhenUsed/>
    <w:pPr>
      <w:tabs>
        <w:tab w:val="center" w:pos="4513"/>
        <w:tab w:val="right" w:pos="9026"/>
      </w:tabs>
      <w:spacing w:after="0" w:line="240" w:lineRule="auto"/>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left="720"/>
      <w:contextualSpacing/>
    </w:pPr>
  </w:style>
  <w:style w:type="character" w:customStyle="1" w:styleId="1">
    <w:name w:val="未处理的提及1"/>
    <w:basedOn w:val="a0"/>
    <w:uiPriority w:val="99"/>
    <w:semiHidden/>
    <w:unhideWhenUsed/>
    <w:qFormat/>
    <w:rPr>
      <w:color w:val="808080"/>
      <w:shd w:val="clear" w:color="auto" w:fill="E6E6E6"/>
    </w:rPr>
  </w:style>
  <w:style w:type="character" w:customStyle="1" w:styleId="a6">
    <w:name w:val="页眉 字符"/>
    <w:basedOn w:val="a0"/>
    <w:link w:val="a5"/>
    <w:uiPriority w:val="99"/>
    <w:qFormat/>
  </w:style>
  <w:style w:type="character" w:customStyle="1" w:styleId="a4">
    <w:name w:val="页脚 字符"/>
    <w:basedOn w:val="a0"/>
    <w:link w:val="a3"/>
    <w:uiPriority w:val="99"/>
    <w:qFormat/>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lang w:val="en-US"/>
    </w:rPr>
  </w:style>
  <w:style w:type="table" w:customStyle="1" w:styleId="10">
    <w:name w:val="网格型1"/>
    <w:basedOn w:val="a1"/>
    <w:next w:val="a7"/>
    <w:uiPriority w:val="39"/>
    <w:rsid w:val="0055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otamember@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BAI</dc:creator>
  <cp:lastModifiedBy>王 正伟</cp:lastModifiedBy>
  <cp:revision>43</cp:revision>
  <cp:lastPrinted>2018-03-09T06:58:00Z</cp:lastPrinted>
  <dcterms:created xsi:type="dcterms:W3CDTF">2018-11-07T02:08:00Z</dcterms:created>
  <dcterms:modified xsi:type="dcterms:W3CDTF">2021-05-31T19:33:00Z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